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0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房屋建筑学 </w:t>
      </w:r>
    </w:p>
    <w:tbl>
      <w:tblPr>
        <w:tblStyle w:val="5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一、单项选择题（每小题2分，共20分）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建筑物的耐久等级为二级时其耐久年限为(       )年，适用于一般性建筑。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A．50~100                              B. 80~150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25~50                                D.15~25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墙与柱和屋架必须有可靠的连接，常用做法是沿柱高每(      )mm平行伸出两根Φ6钢筋砌入砌体水平灰缝中。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800～1000                         B. 500～600                                        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300～400                          D. 900</w:t>
      </w:r>
    </w:p>
    <w:p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3. 圈梁遇洞口中断，所设的附加圈梁与原圈梁的搭接长度应满足（       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A．2h且  1000mm                   B. 4h且 1500mm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 2h且 1000mm                    D. 4h且 1500mm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建筑是建筑物和构筑物的统称，（      ）属于建筑物。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住宅、堤坝等          B. 学校、电塔等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工厂、水塔等          C. 工厂、展览馆等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 建筑的构成三要素中（      ）是建筑的目的，起着主导作用。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建筑功能   B. 建筑的物质技术条件      C. 建筑形象       D. 建筑的经济性</w:t>
      </w:r>
    </w:p>
    <w:p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6. 平面利用系数＝使用面积/建筑面积×100%，其中使用面积是指除结构面积之外的（      ）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所有使用房间净面积之和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所有使用房间与辅助房间净面积之和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所有房间面积与交通面积之和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 地下室墙面防水有（      ）等作法。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涂沥青两遍                        B. 设置多道水平防水层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外贴防水卷材                      D. 外墙采用防水混凝土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8. 走道宽度可根据人流股数并结合门的开启方向综合考虑，一般最小净宽取（       ）。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550mm                               B. 900mm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1100mm                              D. 1200mm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 对于要求光线稳定、可调节温湿度的厂房，如纺织厂，多采用（      ）的锯齿形天窗。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窗口朝东                          B. 窗口朝南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窗口朝西                          D. 窗口朝北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 柱网的选择，实际上是（      ）。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确定跨度                           B. 确定柱距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确定跨度和柱距                     D. 确定定位轴线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二．填空题（每小题2分，共30分）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1.中学普通教室设计中，为满足视听要求，第一排课桌前沿到黑板的水平距离不宜小____m,最后一排课桌的后沿与黑板的水平距离不宜大于____m。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2．房间的净高是指__________到________________________________________垂直距离。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3.走道的宽度主要根据_____________、______________、______________、</w:t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t>_____________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等因素综合考虑。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4.在平面组合设计中，不同功能要求的各部分之间的组合关系，主要有______________ 、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_____________、______________、_______________四种关系。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5.吊顶主要有三个部分组成，即_______________、________________和骨架。按骨架材料不同分为______________________吊顶和_________________________吊顶。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6.圈梁的作用是_________</w:t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t>_______________________________________________________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______________________________________________________________________________,钢筋混凝土圈梁的宽度一般应与_________相同，高度不小于________mm。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7.贴面类墙面装饰的优点___________</w:t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t>、__________________和________________________等。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8.阳台按其与外墙的相对位置不同分为____________、___________、____________和转角阳台等。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9.基础的埋深_______________________________________________________________。影响基础埋深的因素有_______________、_________________、________________及与相邻建筑的关系。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 屋面泛水是指__________________________________________________,泛水应有足够的高度，最小为__________mm。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11.散水是___________________________,坡度为__________,宽度为________________,并要求比无组织排水屋顶檐口宽出______________mm左右。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12.抹灰装修层一般由__________、___________、____________三个层次组成，各层抹灰不宜过厚，外墙抹灰总厚不宜超过_______mm，内墙抹灰总厚不宜超过___________mm。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13、坡屋顶的承重结构有_______________，_________________和_________________三种。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 厂房外墙按受力情况可分为______________和________________；按所用材料和构造方式可分为________________和_______________。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 为使单层厂房基础梁与柱基础同步沉降，基础梁下的回填土_______________________,或者留出_____________________________的空隙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三、简答题（每小题6分，共30分）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说明门厅的作用和设计要求。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砖墙墙脚处水平防潮层有哪几种？各有何特点？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勒脚的作用是什么？常用的材料做法有哪几种？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什么叫有组织排水？简述其优缺点及适用范围。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冷加工车间自然通风的设计要点是什么？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四、设计绘图题（每小题10分，共20分）               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用图示例混凝土散水、砖砌散水的做法。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2.试绘制</w:t>
      </w:r>
      <w:r>
        <w:rPr>
          <w:rFonts w:hint="eastAsia"/>
          <w:sz w:val="24"/>
          <w:szCs w:val="24"/>
          <w:lang w:val="en-US" w:eastAsia="zh-CN"/>
        </w:rPr>
        <w:t>刚性</w:t>
      </w:r>
      <w:r>
        <w:rPr>
          <w:rFonts w:hint="eastAsia"/>
          <w:sz w:val="24"/>
          <w:szCs w:val="24"/>
        </w:rPr>
        <w:t>防水屋面横向分格缝的节点构造。</w:t>
      </w:r>
    </w:p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BA274A"/>
    <w:multiLevelType w:val="singleLevel"/>
    <w:tmpl w:val="A8BA274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62A42"/>
    <w:rsid w:val="67D62A42"/>
    <w:rsid w:val="6B4E611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2018-08-27T01:34:00Z</dcterms:created>
  <dc:creator>Administrator</dc:creator>
  <cp:lastModifiedBy>11</cp:lastModifiedBy>
  <dcterms:modified xsi:type="dcterms:W3CDTF">2018-11-08T16:49:24Z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