
<file path=[Content_Types].xml><?xml version="1.0" encoding="utf-8"?>
<Types xmlns="http://schemas.openxmlformats.org/package/2006/content-types">
  <Default Extension="xml" ContentType="application/xml"/>
  <Default Extension="png" ContentType="image/png"/>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288" w:lineRule="auto"/>
        <w:jc w:val="center"/>
        <w:rPr>
          <w:rFonts w:hint="eastAsia" w:ascii="黑体" w:hAnsi="Times New Roman" w:eastAsia="黑体"/>
          <w:spacing w:val="20"/>
          <w:sz w:val="32"/>
        </w:rPr>
      </w:pPr>
      <w:r>
        <w:rPr>
          <w:rFonts w:hint="default" w:ascii="Times New Roman" w:hAnsi="Times New Roman" w:eastAsia="华文行楷"/>
          <w:sz w:val="21"/>
        </w:rPr>
        <mc:AlternateContent>
          <mc:Choice Requires="wpg">
            <w:drawing>
              <wp:anchor distT="0" distB="0" distL="114300" distR="114300" simplePos="0" relativeHeight="251658240" behindDoc="0" locked="0" layoutInCell="1" allowOverlap="1">
                <wp:simplePos x="0" y="0"/>
                <wp:positionH relativeFrom="column">
                  <wp:posOffset>-828675</wp:posOffset>
                </wp:positionH>
                <wp:positionV relativeFrom="paragraph">
                  <wp:posOffset>225425</wp:posOffset>
                </wp:positionV>
                <wp:extent cx="755650" cy="8658225"/>
                <wp:effectExtent l="0" t="0" r="0" b="0"/>
                <wp:wrapNone/>
                <wp:docPr id="12" name="Group 2"/>
                <wp:cNvGraphicFramePr/>
                <a:graphic xmlns:a="http://schemas.openxmlformats.org/drawingml/2006/main">
                  <a:graphicData uri="http://schemas.microsoft.com/office/word/2010/wordprocessingGroup">
                    <wpg:wgp>
                      <wpg:cNvGrpSpPr/>
                      <wpg:grpSpPr>
                        <a:xfrm>
                          <a:off x="0" y="0"/>
                          <a:ext cx="755650" cy="8658225"/>
                          <a:chOff x="0" y="0"/>
                          <a:chExt cx="2046" cy="13716"/>
                        </a:xfrm>
                        <a:effectLst/>
                      </wpg:grpSpPr>
                      <wps:wsp>
                        <wps:cNvPr id="4" name="Text Box 3"/>
                        <wps:cNvSpPr txBox="1"/>
                        <wps:spPr>
                          <a:xfrm>
                            <a:off x="0" y="0"/>
                            <a:ext cx="1400" cy="13716"/>
                          </a:xfrm>
                          <a:prstGeom prst="rect">
                            <a:avLst/>
                          </a:prstGeom>
                          <a:noFill/>
                          <a:ln w="9525">
                            <a:noFill/>
                          </a:ln>
                          <a:effectLst/>
                        </wps:spPr>
                        <wps:txbx>
                          <w:txbxContent>
                            <w:p>
                              <w:pPr>
                                <w:spacing w:beforeLines="0" w:afterLines="0"/>
                                <w:ind w:firstLine="422" w:firstLineChars="200"/>
                                <w:jc w:val="both"/>
                                <w:rPr>
                                  <w:rFonts w:hint="default"/>
                                  <w:b/>
                                  <w:color w:val="FFFFFF"/>
                                  <w:sz w:val="15"/>
                                </w:rPr>
                              </w:pPr>
                              <w:r>
                                <w:rPr>
                                  <w:rFonts w:hint="eastAsia" w:ascii="Times New Roman" w:hAnsi="Times New Roman" w:eastAsia="华文中宋"/>
                                  <w:b/>
                                  <w:sz w:val="21"/>
                                  <w:lang w:eastAsia="zh-CN"/>
                                </w:rPr>
                                <w:t>层次</w:t>
                              </w:r>
                              <w:r>
                                <w:rPr>
                                  <w:rFonts w:hint="eastAsia" w:ascii="Times New Roman" w:hAnsi="Times New Roman" w:eastAsia="华文中宋"/>
                                  <w:b/>
                                  <w:sz w:val="21"/>
                                </w:rPr>
                                <w:t>：</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w:t>
                              </w:r>
                              <w:r>
                                <w:rPr>
                                  <w:rFonts w:hint="eastAsia" w:ascii="Times New Roman" w:hAnsi="Times New Roman" w:eastAsia="华文中宋"/>
                                  <w:b/>
                                  <w:sz w:val="21"/>
                                  <w:lang w:eastAsia="zh-CN"/>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both"/>
                                <w:rPr>
                                  <w:rFonts w:hint="default"/>
                                  <w:b/>
                                  <w:sz w:val="21"/>
                                </w:rPr>
                              </w:pPr>
                            </w:p>
                            <w:p>
                              <w:pPr>
                                <w:spacing w:beforeLines="0" w:afterLines="0"/>
                                <w:ind w:firstLine="120" w:firstLineChars="600"/>
                                <w:jc w:val="center"/>
                                <w:rPr>
                                  <w:rFonts w:hint="default"/>
                                  <w:b/>
                                  <w:color w:val="FFFFFF"/>
                                  <w:sz w:val="15"/>
                                </w:rPr>
                              </w:pPr>
                              <w:r>
                                <w:rPr>
                                  <w:rFonts w:hint="eastAsia" w:eastAsia="宋体"/>
                                  <w:b/>
                                  <w:color w:val="FFFFFF"/>
                                  <w:sz w:val="2"/>
                                </w:rPr>
                                <w:t>我</w:t>
                              </w:r>
                            </w:p>
                            <w:p>
                              <w:pPr>
                                <w:spacing w:beforeLines="0" w:afterLines="0" w:line="100" w:lineRule="exact"/>
                                <w:jc w:val="center"/>
                                <w:rPr>
                                  <w:rFonts w:hint="default"/>
                                  <w:b/>
                                  <w:sz w:val="21"/>
                                </w:rPr>
                              </w:pPr>
                            </w:p>
                            <w:p>
                              <w:pPr>
                                <w:spacing w:beforeLines="0" w:afterLines="0"/>
                                <w:jc w:val="center"/>
                                <w:rPr>
                                  <w:rFonts w:hint="default"/>
                                  <w:b/>
                                  <w:sz w:val="21"/>
                                </w:rPr>
                              </w:pPr>
                            </w:p>
                            <w:p>
                              <w:pPr>
                                <w:spacing w:beforeLines="0" w:afterLines="0"/>
                                <w:rPr>
                                  <w:rFonts w:hint="default"/>
                                  <w:b/>
                                  <w:sz w:val="21"/>
                                </w:rPr>
                              </w:pPr>
                            </w:p>
                          </w:txbxContent>
                        </wps:txbx>
                        <wps:bodyPr vert="vert270" wrap="square" lIns="0" tIns="0" rIns="0" bIns="0" upright="1"/>
                      </wps:wsp>
                      <wps:wsp>
                        <wps:cNvPr id="5" name="Text Box 4"/>
                        <wps:cNvSpPr txBox="1"/>
                        <wps:spPr>
                          <a:xfrm>
                            <a:off x="1486" y="0"/>
                            <a:ext cx="560" cy="13716"/>
                          </a:xfrm>
                          <a:prstGeom prst="rect">
                            <a:avLst/>
                          </a:prstGeom>
                          <a:noFill/>
                          <a:ln w="9525">
                            <a:noFill/>
                          </a:ln>
                          <a:effectLst/>
                        </wps:spPr>
                        <wps:txbx>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wps:txbx>
                        <wps:bodyPr vert="eaVert" wrap="square" lIns="0" tIns="0" rIns="0" bIns="0" upright="1"/>
                      </wps:wsp>
                    </wpg:wgp>
                  </a:graphicData>
                </a:graphic>
              </wp:anchor>
            </w:drawing>
          </mc:Choice>
          <mc:Fallback>
            <w:pict>
              <v:group id="Group 2" o:spid="_x0000_s1026" o:spt="203" style="position:absolute;left:0pt;margin-left:-65.25pt;margin-top:17.75pt;height:681.75pt;width:59.5pt;z-index:251658240;mso-width-relative:page;mso-height-relative:page;" coordsize="2046,13716" o:gfxdata="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Ty0RLaAAAADAEAAA8AAAAAAAAAAQAgAAAAIgAAAGRycy9kb3ducmV2Lnht&#10;bFBLAQIUABQAAAAIAIdO4kDUBVafMAIAAFAGAAAOAAAAAAAAAAEAIAAAACkBAABkcnMvZTJvRG9j&#10;LnhtbFBLBQYAAAAABgAGAFkBAADLBQAAAAA=&#10;">
                <o:lock v:ext="edit" aspectratio="f"/>
                <v:shape id="Text Box 3" o:spid="_x0000_s1026" o:spt="202" type="#_x0000_t202" style="position:absolute;left:0;top:0;height:13716;width:1400;" filled="f" stroked="f" coordsize="21600,21600" o:gfxdata="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zk5c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spacing w:beforeLines="0" w:afterLines="0"/>
                          <w:ind w:firstLine="422" w:firstLineChars="200"/>
                          <w:jc w:val="both"/>
                          <w:rPr>
                            <w:rFonts w:hint="default"/>
                            <w:b/>
                            <w:color w:val="FFFFFF"/>
                            <w:sz w:val="15"/>
                          </w:rPr>
                        </w:pPr>
                        <w:r>
                          <w:rPr>
                            <w:rFonts w:hint="eastAsia" w:ascii="Times New Roman" w:hAnsi="Times New Roman" w:eastAsia="华文中宋"/>
                            <w:b/>
                            <w:sz w:val="21"/>
                            <w:lang w:eastAsia="zh-CN"/>
                          </w:rPr>
                          <w:t>层次</w:t>
                        </w:r>
                        <w:r>
                          <w:rPr>
                            <w:rFonts w:hint="eastAsia" w:ascii="Times New Roman" w:hAnsi="Times New Roman" w:eastAsia="华文中宋"/>
                            <w:b/>
                            <w:sz w:val="21"/>
                          </w:rPr>
                          <w:t>：</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w:t>
                        </w:r>
                        <w:r>
                          <w:rPr>
                            <w:rFonts w:hint="eastAsia" w:ascii="Times New Roman" w:hAnsi="Times New Roman" w:eastAsia="华文中宋"/>
                            <w:b/>
                            <w:sz w:val="21"/>
                            <w:lang w:eastAsia="zh-CN"/>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both"/>
                          <w:rPr>
                            <w:rFonts w:hint="default"/>
                            <w:b/>
                            <w:sz w:val="21"/>
                          </w:rPr>
                        </w:pPr>
                      </w:p>
                      <w:p>
                        <w:pPr>
                          <w:spacing w:beforeLines="0" w:afterLines="0"/>
                          <w:ind w:firstLine="120" w:firstLineChars="600"/>
                          <w:jc w:val="center"/>
                          <w:rPr>
                            <w:rFonts w:hint="default"/>
                            <w:b/>
                            <w:color w:val="FFFFFF"/>
                            <w:sz w:val="15"/>
                          </w:rPr>
                        </w:pPr>
                        <w:r>
                          <w:rPr>
                            <w:rFonts w:hint="eastAsia" w:eastAsia="宋体"/>
                            <w:b/>
                            <w:color w:val="FFFFFF"/>
                            <w:sz w:val="2"/>
                          </w:rPr>
                          <w:t>我</w:t>
                        </w:r>
                      </w:p>
                      <w:p>
                        <w:pPr>
                          <w:spacing w:beforeLines="0" w:afterLines="0" w:line="100" w:lineRule="exact"/>
                          <w:jc w:val="center"/>
                          <w:rPr>
                            <w:rFonts w:hint="default"/>
                            <w:b/>
                            <w:sz w:val="21"/>
                          </w:rPr>
                        </w:pPr>
                      </w:p>
                      <w:p>
                        <w:pPr>
                          <w:spacing w:beforeLines="0" w:afterLines="0"/>
                          <w:jc w:val="center"/>
                          <w:rPr>
                            <w:rFonts w:hint="default"/>
                            <w:b/>
                            <w:sz w:val="21"/>
                          </w:rPr>
                        </w:pPr>
                      </w:p>
                      <w:p>
                        <w:pPr>
                          <w:spacing w:beforeLines="0" w:afterLines="0"/>
                          <w:rPr>
                            <w:rFonts w:hint="default"/>
                            <w:b/>
                            <w:sz w:val="21"/>
                          </w:rPr>
                        </w:pPr>
                      </w:p>
                    </w:txbxContent>
                  </v:textbox>
                </v:shape>
                <v:shape id="Text Box 4" o:spid="_x0000_s1026" o:spt="202" type="#_x0000_t202" style="position:absolute;left:1486;top:0;height:13716;width:560;" filled="f" stroked="f" coordsize="21600,21600" o:gfxdata="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onb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ideographic;">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v:textbox>
                </v:shape>
              </v:group>
            </w:pict>
          </mc:Fallback>
        </mc:AlternateContent>
      </w:r>
      <w:r>
        <w:rPr>
          <w:rFonts w:hint="eastAsia" w:ascii="黑体" w:hAnsi="Times New Roman" w:eastAsia="黑体"/>
          <w:spacing w:val="20"/>
          <w:sz w:val="32"/>
        </w:rPr>
        <w:t xml:space="preserve"> 武汉轻工大学成人高等教育</w:t>
      </w:r>
    </w:p>
    <w:p>
      <w:pPr>
        <w:spacing w:beforeLines="0" w:afterLines="0" w:line="288" w:lineRule="auto"/>
        <w:ind w:firstLine="3240" w:firstLineChars="900"/>
        <w:rPr>
          <w:rFonts w:hint="eastAsia" w:ascii="黑体" w:hAnsi="Times New Roman" w:eastAsia="黑体"/>
          <w:spacing w:val="20"/>
          <w:sz w:val="32"/>
        </w:rPr>
      </w:pPr>
      <w:r>
        <w:rPr>
          <w:rFonts w:hint="eastAsia" w:ascii="黑体" w:hAnsi="Times New Roman" w:eastAsia="黑体"/>
          <w:spacing w:val="20"/>
          <w:sz w:val="32"/>
          <w:lang w:val="en-US" w:eastAsia="zh-CN"/>
        </w:rPr>
        <w:t>20</w:t>
      </w:r>
      <w:r>
        <w:rPr>
          <w:rFonts w:hint="eastAsia" w:ascii="黑体" w:hAnsi="Times New Roman" w:eastAsia="黑体"/>
          <w:spacing w:val="20"/>
          <w:sz w:val="32"/>
          <w:u w:val="single"/>
          <w:lang w:val="en-US" w:eastAsia="zh-CN"/>
        </w:rPr>
        <w:t xml:space="preserve">  </w:t>
      </w:r>
      <w:r>
        <w:rPr>
          <w:rFonts w:hint="eastAsia" w:ascii="黑体" w:hAnsi="Times New Roman" w:eastAsia="黑体"/>
          <w:spacing w:val="20"/>
          <w:sz w:val="32"/>
        </w:rPr>
        <w:t>年</w:t>
      </w:r>
      <w:r>
        <w:rPr>
          <w:rFonts w:hint="eastAsia" w:ascii="黑体" w:hAnsi="Times New Roman" w:eastAsia="黑体"/>
          <w:spacing w:val="20"/>
          <w:sz w:val="32"/>
          <w:u w:val="single"/>
          <w:lang w:val="en-US" w:eastAsia="zh-CN"/>
        </w:rPr>
        <w:t xml:space="preserve">  </w:t>
      </w:r>
      <w:r>
        <w:rPr>
          <w:rFonts w:hint="eastAsia" w:ascii="黑体" w:hAnsi="Times New Roman" w:eastAsia="黑体"/>
          <w:spacing w:val="20"/>
          <w:sz w:val="32"/>
          <w:lang w:val="en-US" w:eastAsia="zh-CN"/>
        </w:rPr>
        <w:t>学期期末</w:t>
      </w:r>
      <w:r>
        <w:rPr>
          <w:rFonts w:hint="eastAsia" w:ascii="黑体" w:hAnsi="Times New Roman" w:eastAsia="黑体"/>
          <w:spacing w:val="20"/>
          <w:sz w:val="32"/>
        </w:rPr>
        <w:t>考试</w:t>
      </w:r>
    </w:p>
    <w:p>
      <w:pPr>
        <w:spacing w:beforeLines="0" w:afterLines="0" w:line="288" w:lineRule="auto"/>
        <w:ind w:firstLine="3300" w:firstLineChars="1100"/>
        <w:rPr>
          <w:rFonts w:hint="eastAsia" w:ascii="黑体" w:hAnsi="Times New Roman" w:eastAsia="黑体"/>
          <w:spacing w:val="20"/>
          <w:sz w:val="32"/>
          <w:u w:val="single"/>
        </w:rPr>
      </w:pPr>
      <w:r>
        <w:rPr>
          <w:rFonts w:hint="eastAsia" w:ascii="Times New Roman" w:hAnsi="Times New Roman" w:eastAsia="黑体"/>
          <w:sz w:val="30"/>
        </w:rPr>
        <w:t>课程：</w:t>
      </w:r>
      <w:r>
        <w:rPr>
          <w:rFonts w:hint="eastAsia" w:ascii="Times New Roman" w:hAnsi="Times New Roman" w:eastAsia="黑体"/>
          <w:sz w:val="30"/>
          <w:u w:val="single"/>
        </w:rPr>
        <w:t xml:space="preserve"> </w:t>
      </w:r>
      <w:r>
        <w:rPr>
          <w:rFonts w:hint="eastAsia" w:ascii="Times New Roman" w:hAnsi="Times New Roman" w:eastAsia="黑体"/>
          <w:sz w:val="30"/>
          <w:u w:val="single"/>
          <w:lang w:val="en-US" w:eastAsia="zh-CN"/>
        </w:rPr>
        <w:t xml:space="preserve">土木工程制图  </w:t>
      </w:r>
    </w:p>
    <w:tbl>
      <w:tblPr>
        <w:tblStyle w:val="3"/>
        <w:tblW w:w="9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20"/>
        <w:gridCol w:w="820"/>
        <w:gridCol w:w="820"/>
        <w:gridCol w:w="820"/>
        <w:gridCol w:w="820"/>
        <w:gridCol w:w="821"/>
        <w:gridCol w:w="821"/>
        <w:gridCol w:w="821"/>
        <w:gridCol w:w="821"/>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题号</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一</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二</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三</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四</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五</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六</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七</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八</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九</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得分</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r>
    </w:tbl>
    <w:p>
      <w:pPr>
        <w:spacing w:beforeLines="0" w:afterLines="0" w:line="288" w:lineRule="auto"/>
        <w:ind w:firstLine="840" w:firstLineChars="400"/>
        <w:rPr>
          <w:rFonts w:hint="default"/>
          <w:sz w:val="21"/>
        </w:rPr>
      </w:pPr>
    </w:p>
    <w:p>
      <w:pPr>
        <w:spacing w:beforeLines="0" w:afterLines="0" w:line="288" w:lineRule="auto"/>
        <w:ind w:firstLine="280" w:firstLineChars="100"/>
        <w:rPr>
          <w:rFonts w:hint="default"/>
          <w:sz w:val="24"/>
        </w:rPr>
      </w:pPr>
      <w:r>
        <w:rPr>
          <w:rFonts w:hint="eastAsia" w:ascii="黑体" w:hAnsi="黑体" w:eastAsia="黑体"/>
          <w:sz w:val="28"/>
        </w:rPr>
        <w:t>特别提示</w:t>
      </w:r>
      <w:r>
        <w:rPr>
          <w:rFonts w:hint="eastAsia" w:eastAsia="宋体"/>
          <w:sz w:val="24"/>
        </w:rPr>
        <w:t xml:space="preserve">： </w:t>
      </w:r>
    </w:p>
    <w:p>
      <w:pPr>
        <w:spacing w:beforeLines="0" w:afterLines="0" w:line="288" w:lineRule="auto"/>
        <w:ind w:firstLine="240" w:firstLineChars="100"/>
        <w:rPr>
          <w:rFonts w:hint="default"/>
          <w:b/>
          <w:sz w:val="24"/>
        </w:rPr>
      </w:pPr>
      <w:r>
        <w:rPr>
          <w:rFonts w:hint="default"/>
          <w:sz w:val="24"/>
        </w:rPr>
        <w:t xml:space="preserve">  </w:t>
      </w:r>
      <w:r>
        <w:rPr>
          <w:rFonts w:hint="default"/>
          <w:b/>
          <w:sz w:val="24"/>
        </w:rPr>
        <w:t>1.</w:t>
      </w:r>
      <w:r>
        <w:rPr>
          <w:rFonts w:hint="eastAsia" w:eastAsia="宋体"/>
          <w:b/>
          <w:sz w:val="24"/>
        </w:rPr>
        <w:t>请将答案直接写在试卷上。</w:t>
      </w:r>
    </w:p>
    <w:p>
      <w:pPr>
        <w:spacing w:beforeLines="0" w:afterLines="0" w:line="288" w:lineRule="auto"/>
        <w:ind w:firstLine="240" w:firstLineChars="100"/>
        <w:rPr>
          <w:rFonts w:hint="default"/>
          <w:b/>
          <w:sz w:val="24"/>
        </w:rPr>
      </w:pPr>
      <w:r>
        <w:rPr>
          <w:rFonts w:hint="default"/>
          <w:sz w:val="24"/>
        </w:rPr>
        <w:t xml:space="preserve">  </w:t>
      </w:r>
      <w:r>
        <w:rPr>
          <w:rFonts w:hint="default"/>
          <w:b/>
          <w:sz w:val="24"/>
        </w:rPr>
        <w:t>2.</w:t>
      </w:r>
      <w:r>
        <w:rPr>
          <w:rFonts w:hint="eastAsia" w:eastAsia="宋体"/>
          <w:b/>
          <w:sz w:val="24"/>
        </w:rPr>
        <w:t>严禁在试卷密封线以外填写</w:t>
      </w:r>
      <w:r>
        <w:rPr>
          <w:rFonts w:hint="eastAsia" w:eastAsia="宋体"/>
          <w:b/>
          <w:sz w:val="24"/>
          <w:lang w:eastAsia="zh-CN"/>
        </w:rPr>
        <w:t>层次、</w:t>
      </w:r>
      <w:r>
        <w:rPr>
          <w:rFonts w:hint="eastAsia" w:eastAsia="宋体"/>
          <w:b/>
          <w:sz w:val="24"/>
        </w:rPr>
        <w:t>专业、年级、姓名、教学站点或与答题无关的任何内容及标记，试卷不得破损，否则试卷作废。</w:t>
      </w:r>
    </w:p>
    <w:p>
      <w:r>
        <w:rPr>
          <w:rFonts w:hint="default"/>
          <w:sz w:val="24"/>
        </w:rPr>
        <w:t>________________________________________________________________________</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一  、单项选择题（本大题共5小题，每小题2分，共10分）</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1、如果物体的长度为1000mm，绘图比例是1:20，则在绘图时其长度应取：（      ）</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(A) 100</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(B) 1000</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(C) 50</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 (D) 20</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2、 比例尺是三棱柱形的，按比例画图时，应使用比例尺，它的作用是：（      ）</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(A) 按比例进行尺寸度量</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(B) 查找换算系数</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(C) 与计算器的作用类似</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 (D) 可画直线</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3、 在建筑工程图上，标高以米为单位，应注在标高符号上，其样式如图所示。标高符号的高度约为：（      ）</w:t>
      </w:r>
      <w:r>
        <w:rPr>
          <w:rFonts w:hint="eastAsia" w:ascii="宋体" w:hAnsi="宋体" w:eastAsia="宋体" w:cs="宋体"/>
          <w:sz w:val="24"/>
          <w:szCs w:val="24"/>
        </w:rPr>
        <w:br w:type="textWrapping"/>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INCLUDEPICTURE "http://cs.xnjd.cn/pages/course/jpkc/hfjhjgczta/exercise/images/upload/ex_1214357321190_0.gif" \* MERGEFORMATINET </w:instrText>
      </w:r>
      <w:r>
        <w:rPr>
          <w:rFonts w:hint="eastAsia" w:ascii="宋体" w:hAnsi="宋体" w:eastAsia="宋体" w:cs="宋体"/>
          <w:sz w:val="24"/>
          <w:szCs w:val="24"/>
        </w:rPr>
        <w:fldChar w:fldCharType="separate"/>
      </w:r>
      <w:r>
        <w:rPr>
          <w:rFonts w:hint="eastAsia" w:ascii="宋体" w:hAnsi="宋体" w:eastAsia="宋体" w:cs="宋体"/>
          <w:sz w:val="24"/>
          <w:szCs w:val="24"/>
        </w:rPr>
        <w:drawing>
          <wp:inline distT="0" distB="0" distL="114300" distR="114300">
            <wp:extent cx="2085340" cy="542925"/>
            <wp:effectExtent l="0" t="0" r="10160" b="9525"/>
            <wp:docPr id="14" name="图片 9" descr="ex_1214357321190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descr="ex_1214357321190_0"/>
                    <pic:cNvPicPr>
                      <a:picLocks noChangeAspect="1"/>
                    </pic:cNvPicPr>
                  </pic:nvPicPr>
                  <pic:blipFill>
                    <a:blip r:embed="rId4"/>
                    <a:stretch>
                      <a:fillRect/>
                    </a:stretch>
                  </pic:blipFill>
                  <pic:spPr>
                    <a:xfrm>
                      <a:off x="0" y="0"/>
                      <a:ext cx="2085340" cy="542925"/>
                    </a:xfrm>
                    <a:prstGeom prst="rect">
                      <a:avLst/>
                    </a:prstGeom>
                    <a:noFill/>
                    <a:ln w="9525">
                      <a:noFill/>
                    </a:ln>
                  </pic:spPr>
                </pic:pic>
              </a:graphicData>
            </a:graphic>
          </wp:inline>
        </w:drawing>
      </w:r>
      <w:r>
        <w:rPr>
          <w:rFonts w:hint="eastAsia" w:ascii="宋体" w:hAnsi="宋体" w:eastAsia="宋体" w:cs="宋体"/>
          <w:sz w:val="24"/>
          <w:szCs w:val="24"/>
        </w:rPr>
        <w:fldChar w:fldCharType="end"/>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(A) 3mm</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(B) 4mm</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(C) 5mm</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 xml:space="preserve"> (D) 6mm </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4、 下图中直径尺寸注法错在：（      ）</w:t>
      </w:r>
      <w:r>
        <w:rPr>
          <w:rFonts w:hint="eastAsia" w:ascii="宋体" w:hAnsi="宋体" w:eastAsia="宋体" w:cs="宋体"/>
          <w:sz w:val="24"/>
          <w:szCs w:val="24"/>
        </w:rPr>
        <w:br w:type="textWrapping"/>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INCLUDEPICTURE "http://cs.xnjd.cn/pages/course/jpkc/hfjhjgczta/exercise/images/upload/ex_1214357653962_0.gif" \* MERGEFORMATINET </w:instrText>
      </w:r>
      <w:r>
        <w:rPr>
          <w:rFonts w:hint="eastAsia" w:ascii="宋体" w:hAnsi="宋体" w:eastAsia="宋体" w:cs="宋体"/>
          <w:sz w:val="24"/>
          <w:szCs w:val="24"/>
        </w:rPr>
        <w:fldChar w:fldCharType="separate"/>
      </w:r>
      <w:r>
        <w:rPr>
          <w:rFonts w:hint="eastAsia" w:ascii="宋体" w:hAnsi="宋体" w:eastAsia="宋体" w:cs="宋体"/>
          <w:sz w:val="24"/>
          <w:szCs w:val="24"/>
        </w:rPr>
        <w:drawing>
          <wp:inline distT="0" distB="0" distL="114300" distR="114300">
            <wp:extent cx="1295400" cy="1333500"/>
            <wp:effectExtent l="0" t="0" r="0" b="0"/>
            <wp:docPr id="16" name="图片 10" descr="ex_1214357653962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ex_1214357653962_0"/>
                    <pic:cNvPicPr>
                      <a:picLocks noChangeAspect="1"/>
                    </pic:cNvPicPr>
                  </pic:nvPicPr>
                  <pic:blipFill>
                    <a:blip r:embed="rId5"/>
                    <a:stretch>
                      <a:fillRect/>
                    </a:stretch>
                  </pic:blipFill>
                  <pic:spPr>
                    <a:xfrm>
                      <a:off x="0" y="0"/>
                      <a:ext cx="1295400" cy="1333500"/>
                    </a:xfrm>
                    <a:prstGeom prst="rect">
                      <a:avLst/>
                    </a:prstGeom>
                    <a:noFill/>
                    <a:ln w="9525">
                      <a:noFill/>
                    </a:ln>
                  </pic:spPr>
                </pic:pic>
              </a:graphicData>
            </a:graphic>
          </wp:inline>
        </w:drawing>
      </w:r>
      <w:r>
        <w:rPr>
          <w:rFonts w:hint="eastAsia" w:ascii="宋体" w:hAnsi="宋体" w:eastAsia="宋体" w:cs="宋体"/>
          <w:sz w:val="24"/>
          <w:szCs w:val="24"/>
        </w:rPr>
        <w:fldChar w:fldCharType="end"/>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(A) 尺寸起止符号应为短斜线</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(B) 尺寸数字不能水平注写</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(C) 尺寸数字应注写在圆内</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  (D) 尺寸数字注写的引出线不应从尺寸线端点引出</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5、正投影法是指：（      ）</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(A) 投射线都相交于投射中心，投射出形体投影的方法</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(B) 投射线互相平行且垂直于投影面，投射出形体投影的方法</w:t>
      </w:r>
    </w:p>
    <w:p>
      <w:pPr>
        <w:widowControl/>
        <w:wordWrap w:val="0"/>
        <w:spacing w:line="360" w:lineRule="auto"/>
        <w:jc w:val="both"/>
        <w:rPr>
          <w:rFonts w:hint="eastAsia" w:ascii="宋体" w:hAnsi="宋体" w:eastAsia="宋体" w:cs="宋体"/>
          <w:sz w:val="24"/>
          <w:szCs w:val="24"/>
        </w:rPr>
      </w:pPr>
      <w:r>
        <w:rPr>
          <w:rFonts w:hint="eastAsia" w:ascii="宋体" w:hAnsi="宋体" w:eastAsia="宋体" w:cs="宋体"/>
          <w:sz w:val="24"/>
          <w:szCs w:val="24"/>
        </w:rPr>
        <w:t>    (C) 由互相平行的投射线投射出形体投影的方法</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    (D) 投射线互相平行且倾斜于投影面，投射出形体投影的方法</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二 、填空题（本大题共12小题，每空1分，共30分）</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1、尺寸组成的四大要素是尺寸线、</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和尺寸数字。 </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2、建筑总平面图中标注的尺寸是以</w:t>
      </w:r>
      <w:r>
        <w:rPr>
          <w:rFonts w:hint="eastAsia" w:ascii="宋体" w:hAnsi="宋体" w:eastAsia="宋体" w:cs="宋体"/>
          <w:sz w:val="24"/>
          <w:szCs w:val="24"/>
          <w:u w:val="single"/>
        </w:rPr>
        <w:t xml:space="preserve">      </w:t>
      </w:r>
      <w:r>
        <w:rPr>
          <w:rFonts w:hint="eastAsia" w:ascii="宋体" w:hAnsi="宋体" w:eastAsia="宋体" w:cs="宋体"/>
          <w:sz w:val="24"/>
          <w:szCs w:val="24"/>
        </w:rPr>
        <w:t>为单位，一般标注到小数点后</w:t>
      </w:r>
      <w:r>
        <w:rPr>
          <w:rFonts w:hint="eastAsia" w:ascii="宋体" w:hAnsi="宋体" w:eastAsia="宋体" w:cs="宋体"/>
          <w:sz w:val="24"/>
          <w:szCs w:val="24"/>
          <w:u w:val="single"/>
        </w:rPr>
        <w:t xml:space="preserve">      </w:t>
      </w:r>
      <w:r>
        <w:rPr>
          <w:rFonts w:hint="eastAsia" w:ascii="宋体" w:hAnsi="宋体" w:eastAsia="宋体" w:cs="宋体"/>
          <w:sz w:val="24"/>
          <w:szCs w:val="24"/>
        </w:rPr>
        <w:t>位；其它建筑图样（平、立、剖面）中所标注的尺寸则以</w:t>
      </w:r>
      <w:r>
        <w:rPr>
          <w:rFonts w:hint="eastAsia" w:ascii="宋体" w:hAnsi="宋体" w:eastAsia="宋体" w:cs="宋体"/>
          <w:sz w:val="24"/>
          <w:szCs w:val="24"/>
          <w:u w:val="single"/>
        </w:rPr>
        <w:t xml:space="preserve">       </w:t>
      </w:r>
      <w:r>
        <w:rPr>
          <w:rFonts w:hint="eastAsia" w:ascii="宋体" w:hAnsi="宋体" w:eastAsia="宋体" w:cs="宋体"/>
          <w:sz w:val="24"/>
          <w:szCs w:val="24"/>
        </w:rPr>
        <w:t>为单位；标高都以</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为单位。 </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3、建筑立面图的命名方法有三种。其中，反映主要出入口或比较显著地反映出房屋外貌特征的那一面的立面图，称为</w:t>
      </w:r>
      <w:r>
        <w:rPr>
          <w:rFonts w:hint="eastAsia" w:ascii="宋体" w:hAnsi="宋体" w:eastAsia="宋体" w:cs="宋体"/>
          <w:sz w:val="24"/>
          <w:szCs w:val="24"/>
          <w:u w:val="single"/>
        </w:rPr>
        <w:t xml:space="preserve">          </w:t>
      </w:r>
      <w:r>
        <w:rPr>
          <w:rFonts w:hint="eastAsia" w:ascii="宋体" w:hAnsi="宋体" w:eastAsia="宋体" w:cs="宋体"/>
          <w:sz w:val="24"/>
          <w:szCs w:val="24"/>
        </w:rPr>
        <w:t>，其余的立面图相应地称为背立面图和侧立面图；还可以按房屋的朝向来命名，如</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和西立面图等；也可以按照</w:t>
      </w:r>
      <w:r>
        <w:rPr>
          <w:rFonts w:hint="eastAsia" w:ascii="宋体" w:hAnsi="宋体" w:eastAsia="宋体" w:cs="宋体"/>
          <w:sz w:val="24"/>
          <w:szCs w:val="24"/>
          <w:u w:val="single"/>
        </w:rPr>
        <w:t xml:space="preserve">           </w:t>
      </w:r>
      <w:r>
        <w:rPr>
          <w:rFonts w:hint="eastAsia" w:ascii="宋体" w:hAnsi="宋体" w:eastAsia="宋体" w:cs="宋体"/>
          <w:sz w:val="24"/>
          <w:szCs w:val="24"/>
        </w:rPr>
        <w:t>来命名。</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 xml:space="preserve">4、建筑形体的两种基本组成方式是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和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5、详图的位置和编号，应以详图符号（详图标志）表示。详图符号以</w:t>
      </w:r>
      <w:r>
        <w:rPr>
          <w:rFonts w:hint="eastAsia" w:ascii="宋体" w:hAnsi="宋体" w:eastAsia="宋体" w:cs="宋体"/>
          <w:sz w:val="24"/>
          <w:szCs w:val="24"/>
          <w:u w:val="single"/>
        </w:rPr>
        <w:t xml:space="preserve">         </w:t>
      </w:r>
      <w:r>
        <w:rPr>
          <w:rFonts w:hint="eastAsia" w:ascii="宋体" w:hAnsi="宋体" w:eastAsia="宋体" w:cs="宋体"/>
          <w:sz w:val="24"/>
          <w:szCs w:val="24"/>
        </w:rPr>
        <w:t>线绘制，直径为</w:t>
      </w:r>
      <w:r>
        <w:rPr>
          <w:rFonts w:hint="eastAsia" w:ascii="宋体" w:hAnsi="宋体" w:eastAsia="宋体" w:cs="宋体"/>
          <w:sz w:val="24"/>
          <w:szCs w:val="24"/>
          <w:u w:val="single"/>
        </w:rPr>
        <w:t xml:space="preserve">         </w:t>
      </w:r>
      <w:r>
        <w:rPr>
          <w:rFonts w:hint="eastAsia" w:ascii="宋体" w:hAnsi="宋体" w:eastAsia="宋体" w:cs="宋体"/>
          <w:sz w:val="24"/>
          <w:szCs w:val="24"/>
        </w:rPr>
        <w:t>。详图与被索引的图样不在同一张图纸内时，用水平直径线将圆分为上下两半，上方分子表示</w:t>
      </w:r>
      <w:r>
        <w:rPr>
          <w:rFonts w:hint="eastAsia" w:ascii="宋体" w:hAnsi="宋体" w:eastAsia="宋体" w:cs="宋体"/>
          <w:sz w:val="24"/>
          <w:szCs w:val="24"/>
          <w:u w:val="single"/>
        </w:rPr>
        <w:t xml:space="preserve">            </w:t>
      </w:r>
      <w:r>
        <w:rPr>
          <w:rFonts w:hint="eastAsia" w:ascii="宋体" w:hAnsi="宋体" w:eastAsia="宋体" w:cs="宋体"/>
          <w:sz w:val="24"/>
          <w:szCs w:val="24"/>
        </w:rPr>
        <w:t>，下方分母表示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6、钢筋按其强度和品种分为不同等级， Ⅱ级钢筋的直径符号为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7、写出下列常用结构构件的代号名称： YKB</w:t>
      </w:r>
      <w:r>
        <w:rPr>
          <w:rFonts w:hint="eastAsia" w:ascii="宋体" w:hAnsi="宋体" w:eastAsia="宋体" w:cs="宋体"/>
          <w:sz w:val="24"/>
          <w:szCs w:val="24"/>
          <w:u w:val="single"/>
        </w:rPr>
        <w:t xml:space="preserve">           </w:t>
      </w:r>
      <w:r>
        <w:rPr>
          <w:rFonts w:hint="eastAsia" w:ascii="宋体" w:hAnsi="宋体" w:eastAsia="宋体" w:cs="宋体"/>
          <w:sz w:val="24"/>
          <w:szCs w:val="24"/>
        </w:rPr>
        <w:t>、GL</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360" w:lineRule="auto"/>
        <w:jc w:val="both"/>
        <w:rPr>
          <w:rFonts w:hint="eastAsia" w:ascii="宋体" w:hAnsi="宋体" w:eastAsia="宋体" w:cs="宋体"/>
          <w:color w:val="FF0000"/>
          <w:sz w:val="24"/>
          <w:szCs w:val="24"/>
        </w:rPr>
      </w:pPr>
      <w:r>
        <w:rPr>
          <w:rFonts w:hint="eastAsia" w:ascii="宋体" w:hAnsi="宋体" w:eastAsia="宋体" w:cs="宋体"/>
          <w:sz w:val="24"/>
          <w:szCs w:val="24"/>
        </w:rPr>
        <w:t xml:space="preserve">8、建筑平面图中，横向定位轴线的编号用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从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至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依次编写；竖向定位轴线的编号用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从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至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顺序编写。</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9、建筑物按其使用功能通常可分为</w:t>
      </w:r>
      <w:r>
        <w:rPr>
          <w:rFonts w:hint="eastAsia" w:ascii="宋体" w:hAnsi="宋体" w:eastAsia="宋体" w:cs="宋体"/>
          <w:sz w:val="24"/>
          <w:szCs w:val="24"/>
          <w:u w:val="single"/>
        </w:rPr>
        <w:t xml:space="preserve">         </w:t>
      </w:r>
      <w:r>
        <w:rPr>
          <w:rFonts w:hint="eastAsia" w:ascii="宋体" w:hAnsi="宋体" w:eastAsia="宋体" w:cs="宋体"/>
          <w:sz w:val="24"/>
          <w:szCs w:val="24"/>
        </w:rPr>
        <w:t>建筑、</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建筑、农业建筑及军用建筑。 </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10、剖面图和断面图的区别在于得到的投影，断面图是</w:t>
      </w:r>
      <w:r>
        <w:rPr>
          <w:rFonts w:hint="eastAsia" w:ascii="宋体" w:hAnsi="宋体" w:eastAsia="宋体" w:cs="宋体"/>
          <w:sz w:val="24"/>
          <w:szCs w:val="24"/>
          <w:u w:val="single"/>
        </w:rPr>
        <w:t xml:space="preserve">        </w:t>
      </w:r>
      <w:r>
        <w:rPr>
          <w:rFonts w:hint="eastAsia" w:ascii="宋体" w:hAnsi="宋体" w:eastAsia="宋体" w:cs="宋体"/>
          <w:sz w:val="24"/>
          <w:szCs w:val="24"/>
        </w:rPr>
        <w:t>的投影，而剖面图是</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的投影。</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11.在建筑平面图中的外部尺寸共有三道，由外至内，第一道表示建筑总长、总宽的外形尺寸，称为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尺寸；第二道为墙柱中心轴线间的尺寸，称为</w:t>
      </w:r>
      <w:r>
        <w:rPr>
          <w:rFonts w:hint="eastAsia" w:ascii="宋体" w:hAnsi="宋体" w:eastAsia="宋体" w:cs="宋体"/>
          <w:sz w:val="24"/>
          <w:szCs w:val="24"/>
          <w:u w:val="single"/>
        </w:rPr>
        <w:t xml:space="preserve">           </w:t>
      </w:r>
      <w:r>
        <w:rPr>
          <w:rFonts w:hint="eastAsia" w:ascii="宋体" w:hAnsi="宋体" w:eastAsia="宋体" w:cs="宋体"/>
          <w:sz w:val="24"/>
          <w:szCs w:val="24"/>
        </w:rPr>
        <w:t>尺寸；第三道主要用来表示门、窗洞口的宽度和定位尺寸，称为</w:t>
      </w:r>
      <w:r>
        <w:rPr>
          <w:rFonts w:hint="eastAsia" w:ascii="宋体" w:hAnsi="宋体" w:eastAsia="宋体" w:cs="宋体"/>
          <w:sz w:val="24"/>
          <w:szCs w:val="24"/>
          <w:u w:val="single"/>
        </w:rPr>
        <w:t xml:space="preserve">          </w:t>
      </w:r>
      <w:r>
        <w:rPr>
          <w:rFonts w:hint="eastAsia" w:ascii="宋体" w:hAnsi="宋体" w:eastAsia="宋体" w:cs="宋体"/>
          <w:sz w:val="24"/>
          <w:szCs w:val="24"/>
        </w:rPr>
        <w:t>尺寸。</w:t>
      </w:r>
    </w:p>
    <w:p>
      <w:pPr>
        <w:widowControl/>
        <w:spacing w:line="360" w:lineRule="auto"/>
        <w:jc w:val="both"/>
        <w:rPr>
          <w:rFonts w:hint="eastAsia" w:ascii="宋体" w:hAnsi="宋体" w:eastAsia="宋体" w:cs="宋体"/>
          <w:kern w:val="0"/>
          <w:sz w:val="24"/>
          <w:szCs w:val="24"/>
        </w:rPr>
      </w:pPr>
      <w:r>
        <w:rPr>
          <w:rFonts w:hint="eastAsia" w:ascii="宋体" w:hAnsi="宋体" w:eastAsia="宋体" w:cs="宋体"/>
          <w:kern w:val="0"/>
          <w:sz w:val="24"/>
          <w:szCs w:val="24"/>
        </w:rPr>
        <w:t>12、钢筋混凝土构件中的钢筋按其作用可分为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pPr>
        <w:widowControl/>
        <w:spacing w:line="360" w:lineRule="auto"/>
        <w:jc w:val="both"/>
        <w:rPr>
          <w:rFonts w:hint="eastAsia" w:ascii="宋体" w:hAnsi="宋体" w:eastAsia="宋体" w:cs="宋体"/>
          <w:b/>
          <w:kern w:val="0"/>
          <w:sz w:val="24"/>
          <w:szCs w:val="24"/>
        </w:rPr>
      </w:pPr>
      <w:r>
        <w:rPr>
          <w:rFonts w:hint="eastAsia" w:ascii="宋体" w:hAnsi="宋体" w:eastAsia="宋体" w:cs="宋体"/>
          <w:kern w:val="0"/>
          <w:sz w:val="24"/>
          <w:szCs w:val="24"/>
        </w:rPr>
        <w:t>13、房屋结构施工图的图样一般包括</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两种。</w:t>
      </w:r>
    </w:p>
    <w:p>
      <w:pPr>
        <w:tabs>
          <w:tab w:val="left" w:pos="3969"/>
        </w:tabs>
        <w:spacing w:line="360" w:lineRule="auto"/>
        <w:jc w:val="both"/>
        <w:rPr>
          <w:rFonts w:hint="eastAsia" w:ascii="宋体" w:hAnsi="宋体" w:eastAsia="宋体" w:cs="宋体"/>
          <w:sz w:val="24"/>
          <w:szCs w:val="24"/>
        </w:rPr>
      </w:pPr>
      <w:r>
        <w:rPr>
          <w:rFonts w:hint="eastAsia" w:ascii="宋体" w:hAnsi="宋体" w:eastAsia="宋体" w:cs="宋体"/>
          <w:sz w:val="24"/>
          <w:szCs w:val="24"/>
        </w:rPr>
        <w:t>三、判定两直线的相对位置(平行、相交、交叉)。(本大题共4小题，每小题2分，共8分)</w:t>
      </w:r>
    </w:p>
    <w:p>
      <w:pPr>
        <w:spacing w:before="156" w:beforeLines="50" w:line="360" w:lineRule="auto"/>
        <w:jc w:val="both"/>
        <w:rPr>
          <w:rFonts w:hint="eastAsia" w:ascii="宋体" w:hAnsi="宋体" w:eastAsia="宋体" w:cs="宋体"/>
          <w:sz w:val="24"/>
          <w:szCs w:val="24"/>
        </w:rPr>
      </w:pPr>
      <w:r>
        <w:rPr>
          <w:rFonts w:hint="eastAsia" w:ascii="宋体" w:hAnsi="宋体" w:eastAsia="宋体" w:cs="宋体"/>
          <w:sz w:val="24"/>
          <w:szCs w:val="24"/>
        </w:rPr>
        <w:t xml:space="preserve"> </w:t>
      </w:r>
    </w:p>
    <w:p>
      <w:pPr>
        <w:spacing w:before="156" w:beforeLines="50" w:line="360" w:lineRule="auto"/>
        <w:jc w:val="both"/>
        <w:rPr>
          <w:rFonts w:hint="eastAsia" w:ascii="宋体" w:hAnsi="宋体" w:eastAsia="宋体" w:cs="宋体"/>
          <w:sz w:val="24"/>
          <w:szCs w:val="24"/>
        </w:rPr>
      </w:pPr>
      <w:r>
        <w:rPr>
          <w:rFonts w:hint="eastAsia" w:ascii="宋体" w:hAnsi="宋体" w:eastAsia="宋体" w:cs="宋体"/>
          <w:sz w:val="24"/>
          <w:szCs w:val="24"/>
        </w:rPr>
        <w:t xml:space="preserve"> </w:t>
      </w:r>
      <w:bookmarkStart w:id="0" w:name="_GoBack"/>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INCLUDEPICTURE "http://jx.qtech.edu.cn/gczt/stk/cl04a.files/image001.gif" \* MERGEFORMATINET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drawing>
          <wp:inline distT="0" distB="0" distL="114300" distR="114300">
            <wp:extent cx="5508625" cy="1891665"/>
            <wp:effectExtent l="0" t="0" r="15875" b="13335"/>
            <wp:docPr id="17" name="图片 1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descr="image001"/>
                    <pic:cNvPicPr>
                      <a:picLocks noChangeAspect="1"/>
                    </pic:cNvPicPr>
                  </pic:nvPicPr>
                  <pic:blipFill>
                    <a:blip r:embed="rId6"/>
                    <a:stretch>
                      <a:fillRect/>
                    </a:stretch>
                  </pic:blipFill>
                  <pic:spPr>
                    <a:xfrm>
                      <a:off x="0" y="0"/>
                      <a:ext cx="5508625" cy="1891665"/>
                    </a:xfrm>
                    <a:prstGeom prst="rect">
                      <a:avLst/>
                    </a:prstGeom>
                    <a:noFill/>
                    <a:ln w="9525">
                      <a:noFill/>
                    </a:ln>
                  </pic:spPr>
                </pic:pic>
              </a:graphicData>
            </a:graphic>
          </wp:inline>
        </w:drawing>
      </w:r>
      <w:r>
        <w:rPr>
          <w:rFonts w:hint="eastAsia" w:ascii="宋体" w:hAnsi="宋体" w:eastAsia="宋体" w:cs="宋体"/>
          <w:kern w:val="0"/>
          <w:sz w:val="24"/>
          <w:szCs w:val="24"/>
        </w:rPr>
        <w:fldChar w:fldCharType="end"/>
      </w:r>
      <w:bookmarkEnd w:id="0"/>
      <w:r>
        <w:rPr>
          <w:rFonts w:hint="eastAsia" w:ascii="宋体" w:hAnsi="宋体" w:eastAsia="宋体" w:cs="宋体"/>
          <w:sz w:val="24"/>
          <w:szCs w:val="24"/>
        </w:rPr>
        <w:t xml:space="preserve">     </w:t>
      </w: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 xml:space="preserve"> </w:t>
      </w:r>
    </w:p>
    <w:p>
      <w:pPr>
        <w:spacing w:line="360" w:lineRule="auto"/>
        <w:jc w:val="both"/>
        <w:rPr>
          <w:rFonts w:hint="eastAsia" w:ascii="宋体" w:hAnsi="宋体" w:eastAsia="宋体" w:cs="宋体"/>
          <w:sz w:val="24"/>
          <w:szCs w:val="24"/>
        </w:rPr>
      </w:pP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2、</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3、_________    4、_________</w:t>
      </w:r>
    </w:p>
    <w:p>
      <w:pPr>
        <w:spacing w:line="360" w:lineRule="auto"/>
        <w:jc w:val="both"/>
        <w:rPr>
          <w:rFonts w:hint="eastAsia" w:ascii="宋体" w:hAnsi="宋体" w:eastAsia="宋体" w:cs="宋体"/>
          <w:sz w:val="24"/>
          <w:szCs w:val="24"/>
        </w:rPr>
      </w:pPr>
    </w:p>
    <w:p>
      <w:pPr>
        <w:spacing w:before="156" w:beforeLines="50" w:line="360" w:lineRule="auto"/>
        <w:jc w:val="both"/>
        <w:rPr>
          <w:rFonts w:hint="eastAsia" w:ascii="宋体" w:hAnsi="宋体" w:eastAsia="宋体" w:cs="宋体"/>
          <w:sz w:val="24"/>
          <w:szCs w:val="24"/>
        </w:rPr>
      </w:pPr>
      <w:r>
        <w:rPr>
          <w:rFonts w:hint="eastAsia" w:ascii="宋体" w:hAnsi="宋体" w:eastAsia="宋体" w:cs="宋体"/>
          <w:sz w:val="24"/>
          <w:szCs w:val="24"/>
        </w:rPr>
        <w:t>四、</w:t>
      </w:r>
      <w:r>
        <w:rPr>
          <w:rFonts w:hint="eastAsia" w:ascii="宋体" w:hAnsi="宋体" w:eastAsia="宋体" w:cs="宋体"/>
          <w:kern w:val="0"/>
          <w:sz w:val="24"/>
          <w:szCs w:val="24"/>
        </w:rPr>
        <w:t>如图所示，过点M作一条与平面ABC平行的水平线</w:t>
      </w:r>
      <w:r>
        <w:rPr>
          <w:rFonts w:hint="eastAsia" w:ascii="宋体" w:hAnsi="宋体" w:eastAsia="宋体" w:cs="宋体"/>
          <w:sz w:val="24"/>
          <w:szCs w:val="24"/>
        </w:rPr>
        <w:t>。(8分)</w:t>
      </w:r>
    </w:p>
    <w:p>
      <w:pPr>
        <w:spacing w:before="156" w:beforeLines="50" w:line="360" w:lineRule="auto"/>
        <w:ind w:firstLine="1248" w:firstLineChars="520"/>
        <w:jc w:val="both"/>
        <w:rPr>
          <w:rFonts w:hint="eastAsia" w:ascii="宋体" w:hAnsi="宋体" w:eastAsia="宋体" w:cs="宋体"/>
          <w:sz w:val="24"/>
          <w:szCs w:val="24"/>
        </w:rPr>
      </w:pP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INCLUDEPICTURE "http://jx.qtech.edu.cn/gczt/stk/tm05a.files/image001.jpg" \* MERGEFORMATINET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drawing>
          <wp:inline distT="0" distB="0" distL="114300" distR="114300">
            <wp:extent cx="1901190" cy="2211070"/>
            <wp:effectExtent l="0" t="0" r="3810" b="17780"/>
            <wp:docPr id="13" name="图片 1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image001"/>
                    <pic:cNvPicPr>
                      <a:picLocks noChangeAspect="1"/>
                    </pic:cNvPicPr>
                  </pic:nvPicPr>
                  <pic:blipFill>
                    <a:blip r:embed="rId7"/>
                    <a:stretch>
                      <a:fillRect/>
                    </a:stretch>
                  </pic:blipFill>
                  <pic:spPr>
                    <a:xfrm>
                      <a:off x="0" y="0"/>
                      <a:ext cx="1901190" cy="2211070"/>
                    </a:xfrm>
                    <a:prstGeom prst="rect">
                      <a:avLst/>
                    </a:prstGeom>
                    <a:noFill/>
                    <a:ln w="9525">
                      <a:noFill/>
                    </a:ln>
                  </pic:spPr>
                </pic:pic>
              </a:graphicData>
            </a:graphic>
          </wp:inline>
        </w:drawing>
      </w:r>
      <w:r>
        <w:rPr>
          <w:rFonts w:hint="eastAsia" w:ascii="宋体" w:hAnsi="宋体" w:eastAsia="宋体" w:cs="宋体"/>
          <w:kern w:val="0"/>
          <w:sz w:val="24"/>
          <w:szCs w:val="24"/>
        </w:rPr>
        <w:fldChar w:fldCharType="end"/>
      </w:r>
    </w:p>
    <w:p>
      <w:pPr>
        <w:spacing w:before="156" w:beforeLines="50" w:line="360" w:lineRule="auto"/>
        <w:ind w:firstLine="1248" w:firstLineChars="520"/>
        <w:jc w:val="both"/>
        <w:rPr>
          <w:rFonts w:hint="eastAsia" w:ascii="宋体" w:hAnsi="宋体" w:eastAsia="宋体" w:cs="宋体"/>
          <w:kern w:val="0"/>
          <w:sz w:val="24"/>
          <w:szCs w:val="24"/>
        </w:rPr>
      </w:pPr>
    </w:p>
    <w:p>
      <w:pPr>
        <w:spacing w:before="156" w:beforeLines="50" w:line="360" w:lineRule="auto"/>
        <w:ind w:firstLine="1248" w:firstLineChars="520"/>
        <w:jc w:val="both"/>
        <w:rPr>
          <w:rFonts w:hint="eastAsia" w:ascii="宋体" w:hAnsi="宋体" w:eastAsia="宋体" w:cs="宋体"/>
          <w:sz w:val="24"/>
          <w:szCs w:val="24"/>
        </w:rPr>
      </w:pPr>
    </w:p>
    <w:p>
      <w:pPr>
        <w:spacing w:before="156" w:beforeLines="50" w:line="360" w:lineRule="auto"/>
        <w:jc w:val="both"/>
        <w:rPr>
          <w:rFonts w:hint="eastAsia" w:ascii="宋体" w:hAnsi="宋体" w:eastAsia="宋体" w:cs="宋体"/>
          <w:sz w:val="24"/>
          <w:szCs w:val="24"/>
        </w:rPr>
      </w:pPr>
    </w:p>
    <w:p>
      <w:pPr>
        <w:spacing w:line="360" w:lineRule="auto"/>
        <w:jc w:val="both"/>
        <w:rPr>
          <w:rFonts w:hint="eastAsia" w:ascii="宋体" w:hAnsi="宋体" w:eastAsia="宋体" w:cs="宋体"/>
          <w:sz w:val="24"/>
          <w:szCs w:val="24"/>
        </w:rPr>
      </w:pPr>
      <w:r>
        <w:rPr>
          <w:rFonts w:hint="eastAsia" w:ascii="宋体" w:hAnsi="宋体" w:eastAsia="宋体" w:cs="宋体"/>
          <w:sz w:val="24"/>
          <w:szCs w:val="24"/>
        </w:rPr>
        <w:t>五、如图所示，判断K点是否在平面内，并作出平面内 M 点的H面投影(10分)</w:t>
      </w:r>
    </w:p>
    <w:p>
      <w:pPr>
        <w:spacing w:before="156" w:beforeLines="50" w:line="360" w:lineRule="auto"/>
        <w:jc w:val="both"/>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1591945" cy="2279650"/>
            <wp:effectExtent l="0" t="0" r="8255" b="635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8"/>
                    <a:stretch>
                      <a:fillRect/>
                    </a:stretch>
                  </pic:blipFill>
                  <pic:spPr>
                    <a:xfrm>
                      <a:off x="0" y="0"/>
                      <a:ext cx="1591945" cy="2279650"/>
                    </a:xfrm>
                    <a:prstGeom prst="rect">
                      <a:avLst/>
                    </a:prstGeom>
                    <a:noFill/>
                    <a:ln w="9525">
                      <a:noFill/>
                    </a:ln>
                  </pic:spPr>
                </pic:pic>
              </a:graphicData>
            </a:graphic>
          </wp:inline>
        </w:drawing>
      </w:r>
    </w:p>
    <w:p>
      <w:pPr>
        <w:spacing w:before="156" w:beforeLines="50" w:line="360" w:lineRule="auto"/>
        <w:jc w:val="both"/>
        <w:rPr>
          <w:rFonts w:hint="eastAsia" w:ascii="宋体" w:hAnsi="宋体" w:eastAsia="宋体" w:cs="宋体"/>
          <w:sz w:val="24"/>
          <w:szCs w:val="24"/>
        </w:rPr>
      </w:pPr>
    </w:p>
    <w:p>
      <w:pPr>
        <w:spacing w:before="156" w:beforeLines="50" w:line="360" w:lineRule="auto"/>
        <w:jc w:val="both"/>
        <w:rPr>
          <w:rFonts w:hint="eastAsia" w:ascii="宋体" w:hAnsi="宋体" w:eastAsia="宋体" w:cs="宋体"/>
          <w:sz w:val="24"/>
          <w:szCs w:val="24"/>
        </w:rPr>
      </w:pPr>
    </w:p>
    <w:p>
      <w:pPr>
        <w:spacing w:before="156" w:beforeLines="50" w:line="360" w:lineRule="auto"/>
        <w:jc w:val="both"/>
        <w:rPr>
          <w:rFonts w:hint="eastAsia" w:ascii="宋体" w:hAnsi="宋体" w:eastAsia="宋体" w:cs="宋体"/>
          <w:sz w:val="24"/>
          <w:szCs w:val="24"/>
        </w:rPr>
      </w:pPr>
    </w:p>
    <w:p>
      <w:pPr>
        <w:spacing w:before="156" w:beforeLines="50" w:line="360" w:lineRule="auto"/>
        <w:jc w:val="both"/>
        <w:rPr>
          <w:rFonts w:hint="eastAsia" w:ascii="宋体" w:hAnsi="宋体" w:eastAsia="宋体" w:cs="宋体"/>
          <w:sz w:val="24"/>
          <w:szCs w:val="24"/>
        </w:rPr>
      </w:pPr>
    </w:p>
    <w:p>
      <w:pPr>
        <w:spacing w:before="156" w:beforeLines="50" w:line="360" w:lineRule="auto"/>
        <w:jc w:val="both"/>
        <w:rPr>
          <w:rFonts w:hint="eastAsia" w:ascii="宋体" w:hAnsi="宋体" w:eastAsia="宋体" w:cs="宋体"/>
          <w:sz w:val="24"/>
          <w:szCs w:val="24"/>
        </w:rPr>
      </w:pPr>
    </w:p>
    <w:p>
      <w:pPr>
        <w:spacing w:before="156" w:beforeLines="50" w:line="360" w:lineRule="auto"/>
        <w:jc w:val="both"/>
        <w:rPr>
          <w:rFonts w:hint="eastAsia" w:ascii="宋体" w:hAnsi="宋体" w:eastAsia="宋体" w:cs="宋体"/>
          <w:sz w:val="24"/>
          <w:szCs w:val="24"/>
        </w:rPr>
      </w:pPr>
    </w:p>
    <w:p>
      <w:pPr>
        <w:spacing w:before="156" w:beforeLines="50" w:line="360" w:lineRule="auto"/>
        <w:ind w:firstLine="120" w:firstLineChars="50"/>
        <w:jc w:val="both"/>
        <w:rPr>
          <w:rFonts w:hint="eastAsia" w:ascii="宋体" w:hAnsi="宋体" w:eastAsia="宋体" w:cs="宋体"/>
          <w:sz w:val="24"/>
          <w:szCs w:val="24"/>
        </w:rPr>
      </w:pPr>
      <w:r>
        <w:rPr>
          <w:rFonts w:hint="eastAsia" w:ascii="宋体" w:hAnsi="宋体" w:eastAsia="宋体" w:cs="宋体"/>
          <w:sz w:val="24"/>
          <w:szCs w:val="24"/>
        </w:rPr>
        <w:t>六、如图所示，已知平面五边形ABCDE的V面投影和线段AB、AE的H面投影，完成五边形的H面投影。(12分)</w:t>
      </w:r>
    </w:p>
    <w:p>
      <w:pPr>
        <w:spacing w:before="156" w:beforeLines="50" w:line="360" w:lineRule="auto"/>
        <w:jc w:val="both"/>
        <w:rPr>
          <w:rFonts w:hint="eastAsia" w:ascii="宋体" w:hAnsi="宋体" w:eastAsia="宋体" w:cs="宋体"/>
          <w:sz w:val="24"/>
          <w:szCs w:val="24"/>
        </w:rPr>
      </w:pPr>
    </w:p>
    <w:p>
      <w:pPr>
        <w:spacing w:before="156" w:beforeLines="50" w:line="360" w:lineRule="auto"/>
        <w:jc w:val="both"/>
        <w:rPr>
          <w:rFonts w:hint="eastAsia" w:ascii="宋体" w:hAnsi="宋体" w:eastAsia="宋体" w:cs="宋体"/>
          <w:sz w:val="24"/>
          <w:szCs w:val="24"/>
        </w:rPr>
      </w:pPr>
    </w:p>
    <w:p>
      <w:pPr>
        <w:spacing w:before="156" w:beforeLines="50" w:line="360" w:lineRule="auto"/>
        <w:jc w:val="both"/>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1570355" cy="3121025"/>
            <wp:effectExtent l="0" t="0" r="0" b="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9"/>
                    <a:stretch>
                      <a:fillRect/>
                    </a:stretch>
                  </pic:blipFill>
                  <pic:spPr>
                    <a:xfrm>
                      <a:off x="0" y="0"/>
                      <a:ext cx="1570355" cy="3121025"/>
                    </a:xfrm>
                    <a:prstGeom prst="rect">
                      <a:avLst/>
                    </a:prstGeom>
                    <a:noFill/>
                    <a:ln w="9525">
                      <a:noFill/>
                    </a:ln>
                  </pic:spPr>
                </pic:pic>
              </a:graphicData>
            </a:graphic>
          </wp:inline>
        </w:drawing>
      </w:r>
    </w:p>
    <w:p>
      <w:pPr>
        <w:spacing w:before="156" w:beforeLines="50" w:line="360" w:lineRule="auto"/>
        <w:jc w:val="both"/>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r>
        <w:rPr>
          <w:rFonts w:hint="eastAsia" w:ascii="宋体" w:hAnsi="宋体" w:eastAsia="宋体" w:cs="宋体"/>
          <w:sz w:val="24"/>
          <w:szCs w:val="24"/>
        </w:rPr>
        <w:t>七、</w:t>
      </w:r>
      <w:r>
        <w:rPr>
          <w:rFonts w:hint="eastAsia" w:ascii="宋体" w:hAnsi="宋体" w:eastAsia="宋体" w:cs="宋体"/>
          <w:kern w:val="0"/>
          <w:sz w:val="24"/>
          <w:szCs w:val="24"/>
        </w:rPr>
        <w:t>补绘中被截圆锥的另外两面投影</w:t>
      </w:r>
      <w:r>
        <w:rPr>
          <w:rFonts w:hint="eastAsia" w:ascii="宋体" w:hAnsi="宋体" w:eastAsia="宋体" w:cs="宋体"/>
          <w:sz w:val="24"/>
          <w:szCs w:val="24"/>
        </w:rPr>
        <w:t>(本大题共10分)</w:t>
      </w: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r>
        <w:rPr>
          <w:rFonts w:hint="eastAsia" w:ascii="宋体" w:hAnsi="宋体" w:eastAsia="宋体" w:cs="宋体"/>
          <w:kern w:val="0"/>
          <w:sz w:val="24"/>
          <w:szCs w:val="24"/>
        </w:rPr>
        <w:fldChar w:fldCharType="begin"/>
      </w:r>
      <w:r>
        <w:rPr>
          <w:rFonts w:hint="eastAsia" w:ascii="宋体" w:hAnsi="宋体" w:eastAsia="宋体" w:cs="宋体"/>
          <w:kern w:val="0"/>
          <w:sz w:val="24"/>
          <w:szCs w:val="24"/>
        </w:rPr>
        <w:instrText xml:space="preserve"> INCLUDEPICTURE "http://jx.qtech.edu.cn/gczt/stk/cl04b.files/image002.gif" \* MERGEFORMATINET </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drawing>
          <wp:inline distT="0" distB="0" distL="114300" distR="114300">
            <wp:extent cx="2830830" cy="2630805"/>
            <wp:effectExtent l="0" t="0" r="0" b="17145"/>
            <wp:docPr id="18" name="图片 1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descr="image002"/>
                    <pic:cNvPicPr>
                      <a:picLocks noChangeAspect="1"/>
                    </pic:cNvPicPr>
                  </pic:nvPicPr>
                  <pic:blipFill>
                    <a:blip r:embed="rId10"/>
                    <a:stretch>
                      <a:fillRect/>
                    </a:stretch>
                  </pic:blipFill>
                  <pic:spPr>
                    <a:xfrm>
                      <a:off x="0" y="0"/>
                      <a:ext cx="2830830" cy="2630805"/>
                    </a:xfrm>
                    <a:prstGeom prst="rect">
                      <a:avLst/>
                    </a:prstGeom>
                    <a:noFill/>
                    <a:ln w="9525">
                      <a:noFill/>
                    </a:ln>
                  </pic:spPr>
                </pic:pic>
              </a:graphicData>
            </a:graphic>
          </wp:inline>
        </w:drawing>
      </w:r>
      <w:r>
        <w:rPr>
          <w:rFonts w:hint="eastAsia" w:ascii="宋体" w:hAnsi="宋体" w:eastAsia="宋体" w:cs="宋体"/>
          <w:kern w:val="0"/>
          <w:sz w:val="24"/>
          <w:szCs w:val="24"/>
        </w:rPr>
        <w:fldChar w:fldCharType="end"/>
      </w: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rPr>
          <w:rFonts w:hint="eastAsia" w:ascii="宋体" w:hAnsi="宋体" w:eastAsia="宋体" w:cs="宋体"/>
          <w:sz w:val="24"/>
          <w:szCs w:val="24"/>
        </w:rPr>
      </w:pPr>
    </w:p>
    <w:p>
      <w:pPr>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八、已知物体的H、V面投影，画出该物体的正面斜二等测图</w:t>
      </w:r>
      <w:r>
        <w:rPr>
          <w:rFonts w:hint="eastAsia" w:ascii="宋体" w:hAnsi="宋体" w:eastAsia="宋体" w:cs="宋体"/>
          <w:b/>
          <w:sz w:val="24"/>
          <w:szCs w:val="24"/>
        </w:rPr>
        <w:t>。</w:t>
      </w:r>
      <w:r>
        <w:rPr>
          <w:rFonts w:hint="eastAsia" w:ascii="宋体" w:hAnsi="宋体" w:eastAsia="宋体" w:cs="宋体"/>
          <w:sz w:val="24"/>
          <w:szCs w:val="24"/>
        </w:rPr>
        <w:t>(本大题共12分)</w:t>
      </w:r>
    </w:p>
    <w:p>
      <w:pPr>
        <w:spacing w:before="156" w:beforeLines="50"/>
        <w:rPr>
          <w:rFonts w:hint="eastAsia" w:ascii="宋体" w:hAnsi="宋体" w:eastAsia="宋体" w:cs="宋体"/>
          <w:sz w:val="24"/>
          <w:szCs w:val="24"/>
        </w:rPr>
      </w:pPr>
    </w:p>
    <w:p>
      <w:pPr>
        <w:spacing w:before="156" w:beforeLines="50"/>
        <w:jc w:val="center"/>
        <w:rPr>
          <w:rFonts w:hint="eastAsia" w:ascii="宋体" w:hAnsi="宋体" w:eastAsia="宋体" w:cs="宋体"/>
          <w:kern w:val="0"/>
          <w:sz w:val="24"/>
          <w:szCs w:val="24"/>
        </w:rPr>
        <w:sectPr>
          <w:pgSz w:w="23757" w:h="16783" w:orient="landscape"/>
          <w:pgMar w:top="1440" w:right="1800" w:bottom="1440" w:left="1800" w:header="851" w:footer="992" w:gutter="0"/>
          <w:cols w:equalWidth="0" w:num="2">
            <w:col w:w="9866" w:space="425"/>
            <w:col w:w="9866"/>
          </w:cols>
          <w:docGrid w:type="lines" w:linePitch="312" w:charSpace="0"/>
        </w:sectPr>
      </w:pPr>
      <w:r>
        <w:rPr>
          <w:rFonts w:hint="eastAsia"/>
        </w:rPr>
        <w:drawing>
          <wp:inline distT="0" distB="0" distL="114300" distR="114300">
            <wp:extent cx="1707515" cy="2124075"/>
            <wp:effectExtent l="0" t="0" r="6985" b="9525"/>
            <wp:docPr id="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7"/>
                    <pic:cNvPicPr>
                      <a:picLocks noChangeAspect="1"/>
                    </pic:cNvPicPr>
                  </pic:nvPicPr>
                  <pic:blipFill>
                    <a:blip r:embed="rId11"/>
                    <a:stretch>
                      <a:fillRect/>
                    </a:stretch>
                  </pic:blipFill>
                  <pic:spPr>
                    <a:xfrm>
                      <a:off x="0" y="0"/>
                      <a:ext cx="1707515" cy="2124075"/>
                    </a:xfrm>
                    <a:prstGeom prst="rect">
                      <a:avLst/>
                    </a:prstGeom>
                    <a:noFill/>
                    <a:ln w="9525">
                      <a:noFill/>
                    </a:ln>
                  </pic:spPr>
                </pic:pic>
              </a:graphicData>
            </a:graphic>
          </wp:inline>
        </w:drawing>
      </w:r>
    </w:p>
    <w:p>
      <w:pPr>
        <w:rPr>
          <w:rFonts w:hint="eastAsia" w:ascii="宋体" w:hAnsi="宋体" w:eastAsia="宋体" w:cs="宋体"/>
          <w:sz w:val="24"/>
          <w:szCs w:val="24"/>
          <w:lang w:val="en-US" w:eastAsia="zh-CN"/>
        </w:rPr>
      </w:pPr>
    </w:p>
    <w:sectPr>
      <w:pgSz w:w="23760" w:h="16781" w:orient="landscape"/>
      <w:pgMar w:top="1440" w:right="1800" w:bottom="1440" w:left="1800" w:header="720" w:footer="720" w:gutter="0"/>
      <w:lnNumType w:countBy="0" w:distance="360"/>
      <w:cols w:equalWidth="0" w:num="2">
        <w:col w:w="9867" w:space="425"/>
        <w:col w:w="9867"/>
      </w:cols>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altName w:val="微软雅黑"/>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CA6473"/>
    <w:rsid w:val="36CA647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Lines="0" w:afterLines="0"/>
      <w:jc w:val="both"/>
    </w:pPr>
    <w:rPr>
      <w:rFonts w:hint="default" w:asciiTheme="minorHAnsi" w:hAnsiTheme="minorHAnsi" w:eastAsiaTheme="minorEastAsia" w:cstheme="minorBidi"/>
      <w:kern w:val="2"/>
      <w:sz w:val="21"/>
      <w:szCs w:val="22"/>
      <w:lang w:val="en-US" w:eastAsia="zh-CN"/>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2018-10-30T07:48:00Z</dcterms:created>
  <dc:creator>Crystal晶晶</dc:creator>
  <cp:lastModifiedBy>Crystal晶晶</cp:lastModifiedBy>
  <dcterms:modified xsi:type="dcterms:W3CDTF">2018-10-30T08:00:15Z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