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0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电子商务概论 </w:t>
      </w:r>
    </w:p>
    <w:tbl>
      <w:tblPr>
        <w:tblStyle w:val="7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一、选</w:t>
      </w:r>
      <w:r>
        <w:rPr>
          <w:rFonts w:ascii="宋体" w:hAnsi="宋体"/>
          <w:b/>
          <w:sz w:val="24"/>
        </w:rPr>
        <w:t>择题</w:t>
      </w:r>
      <w:r>
        <w:rPr>
          <w:rFonts w:hint="eastAsia" w:ascii="宋体" w:hAnsi="宋体"/>
          <w:b/>
          <w:sz w:val="24"/>
        </w:rPr>
        <w:t>（</w:t>
      </w:r>
      <w:r>
        <w:rPr>
          <w:rFonts w:ascii="宋体" w:hAnsi="宋体"/>
          <w:b/>
          <w:sz w:val="24"/>
        </w:rPr>
        <w:t>每题</w:t>
      </w:r>
      <w:r>
        <w:rPr>
          <w:rFonts w:hint="eastAsia" w:ascii="宋体" w:hAnsi="宋体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</w:rPr>
        <w:t>20</w:t>
      </w:r>
      <w:r>
        <w:rPr>
          <w:rFonts w:ascii="宋体" w:hAnsi="宋体"/>
          <w:b/>
          <w:sz w:val="24"/>
        </w:rPr>
        <w:t>分</w:t>
      </w:r>
      <w:r>
        <w:rPr>
          <w:rFonts w:hint="eastAsia" w:ascii="宋体" w:hAnsi="宋体"/>
          <w:b/>
          <w:sz w:val="24"/>
        </w:rPr>
        <w:t>）</w:t>
      </w:r>
      <w:r>
        <w:rPr>
          <w:rFonts w:ascii="宋体" w:hAnsi="宋体"/>
          <w:sz w:val="24"/>
        </w:rPr>
        <w:br w:type="textWrapping"/>
      </w:r>
      <w:r>
        <w:rPr>
          <w:rFonts w:ascii="宋体" w:hAnsi="宋体"/>
          <w:sz w:val="24"/>
        </w:rPr>
        <w:t>下列各题A)、B)、C)、D)四个</w:t>
      </w:r>
      <w:r>
        <w:rPr>
          <w:rFonts w:hint="eastAsia" w:ascii="宋体" w:hAnsi="宋体"/>
          <w:sz w:val="24"/>
        </w:rPr>
        <w:t>选</w:t>
      </w:r>
      <w:r>
        <w:rPr>
          <w:rFonts w:ascii="宋体" w:hAnsi="宋体"/>
          <w:sz w:val="24"/>
        </w:rPr>
        <w:t>项中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只有一个选择是正确的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请将正确选项涂写在答题卡相应位置上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答在试卷上不得分</w:t>
      </w:r>
      <w:r>
        <w:rPr>
          <w:rFonts w:hint="eastAsia" w:ascii="宋体" w:hAnsi="宋体"/>
          <w:sz w:val="24"/>
        </w:rPr>
        <w:t>。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(1)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EDI的中文解释是</w:t>
      </w:r>
      <w:r>
        <w:rPr>
          <w:rFonts w:hint="eastAsia"/>
        </w:rPr>
        <w:t>（ ）</w:t>
      </w:r>
      <w:r>
        <w:t xml:space="preserve"> 。</w:t>
      </w:r>
    </w:p>
    <w:p>
      <w:pPr>
        <w:pStyle w:val="4"/>
        <w:wordWrap w:val="0"/>
        <w:spacing w:before="0" w:beforeAutospacing="0" w:after="0" w:afterAutospacing="0" w:line="500" w:lineRule="exact"/>
        <w:ind w:left="719" w:leftChars="228" w:hanging="240" w:hangingChars="100"/>
        <w:rPr>
          <w:rFonts w:hint="eastAsia"/>
          <w:szCs w:val="21"/>
        </w:rPr>
      </w:pPr>
      <w:r>
        <w:t>A)</w:t>
      </w:r>
      <w:r>
        <w:rPr>
          <w:rFonts w:hint="eastAsia"/>
          <w:szCs w:val="21"/>
        </w:rPr>
        <w:t xml:space="preserve"> 企业数据传输</w:t>
      </w:r>
      <w:r>
        <w:rPr>
          <w:rFonts w:hint="eastAsia"/>
        </w:rPr>
        <w:t xml:space="preserve">          B) </w:t>
      </w:r>
      <w:r>
        <w:rPr>
          <w:rFonts w:hint="eastAsia"/>
          <w:szCs w:val="21"/>
        </w:rPr>
        <w:t>电子数据交换</w:t>
      </w:r>
    </w:p>
    <w:p>
      <w:pPr>
        <w:pStyle w:val="4"/>
        <w:wordWrap w:val="0"/>
        <w:spacing w:before="0" w:beforeAutospacing="0" w:after="0" w:afterAutospacing="0" w:line="500" w:lineRule="exact"/>
        <w:ind w:firstLine="480" w:firstLineChars="200"/>
        <w:rPr>
          <w:rFonts w:hint="eastAsia"/>
          <w:szCs w:val="21"/>
        </w:rPr>
      </w:pPr>
      <w:r>
        <w:rPr>
          <w:rFonts w:hint="eastAsia"/>
        </w:rPr>
        <w:t xml:space="preserve">C) </w:t>
      </w:r>
      <w:r>
        <w:rPr>
          <w:rFonts w:hint="eastAsia"/>
          <w:szCs w:val="21"/>
        </w:rPr>
        <w:t>企业资源计划</w:t>
      </w:r>
      <w:r>
        <w:rPr>
          <w:rFonts w:hint="eastAsia"/>
        </w:rPr>
        <w:t xml:space="preserve">          D) </w:t>
      </w:r>
      <w:r>
        <w:rPr>
          <w:rFonts w:hint="eastAsia"/>
          <w:szCs w:val="21"/>
        </w:rPr>
        <w:t>电子资金转账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 w:eastAsiaTheme="minorEastAsia"/>
          <w:lang w:eastAsia="zh-CN"/>
        </w:rPr>
      </w:pPr>
      <w:r>
        <w:t xml:space="preserve">(2) </w:t>
      </w:r>
      <w:r>
        <w:rPr>
          <w:rFonts w:hint="eastAsia"/>
        </w:rPr>
        <w:t>Internet产生于（ ）</w:t>
      </w:r>
      <w:r>
        <w:rPr>
          <w:rFonts w:hint="eastAsia"/>
          <w:lang w:eastAsia="zh-CN"/>
        </w:rPr>
        <w:t>。</w:t>
      </w:r>
    </w:p>
    <w:p>
      <w:pPr>
        <w:pStyle w:val="4"/>
        <w:wordWrap w:val="0"/>
        <w:spacing w:before="0" w:beforeAutospacing="0" w:after="0" w:afterAutospacing="0" w:line="500" w:lineRule="exact"/>
        <w:ind w:left="719" w:leftChars="228" w:hanging="240" w:hangingChars="100"/>
        <w:rPr>
          <w:rFonts w:hint="eastAsia"/>
        </w:rPr>
      </w:pPr>
      <w:r>
        <w:t xml:space="preserve">A) </w:t>
      </w:r>
      <w:r>
        <w:rPr>
          <w:rFonts w:hint="eastAsia"/>
        </w:rPr>
        <w:t xml:space="preserve">20世纪50年代        </w:t>
      </w:r>
      <w:r>
        <w:t xml:space="preserve">B) </w:t>
      </w:r>
      <w:r>
        <w:rPr>
          <w:rFonts w:hint="eastAsia"/>
        </w:rPr>
        <w:t>20世纪70年代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C) </w:t>
      </w:r>
      <w:r>
        <w:rPr>
          <w:rFonts w:hint="eastAsia" w:ascii="宋体" w:hAnsi="宋体"/>
          <w:sz w:val="24"/>
        </w:rPr>
        <w:t xml:space="preserve">20世纪80年代        </w:t>
      </w:r>
      <w:r>
        <w:rPr>
          <w:rFonts w:ascii="宋体" w:hAnsi="宋体"/>
          <w:sz w:val="24"/>
        </w:rPr>
        <w:t xml:space="preserve">D) </w:t>
      </w:r>
      <w:r>
        <w:rPr>
          <w:rFonts w:hint="eastAsia" w:ascii="宋体" w:hAnsi="宋体"/>
          <w:sz w:val="24"/>
        </w:rPr>
        <w:t>20世纪90年代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(3)</w:t>
      </w:r>
      <w:r>
        <w:rPr>
          <w:rFonts w:hint="eastAsia" w:cs="Arial"/>
          <w:szCs w:val="21"/>
        </w:rPr>
        <w:t xml:space="preserve"> 文件传输协议的简称是</w:t>
      </w:r>
      <w:r>
        <w:rPr>
          <w:rFonts w:hint="eastAsia"/>
        </w:rPr>
        <w:t>（ ）</w:t>
      </w:r>
      <w:r>
        <w:t xml:space="preserve"> 。</w:t>
      </w:r>
    </w:p>
    <w:p>
      <w:pPr>
        <w:pStyle w:val="4"/>
        <w:wordWrap w:val="0"/>
        <w:spacing w:before="0" w:beforeAutospacing="0" w:after="0" w:afterAutospacing="0" w:line="500" w:lineRule="exact"/>
        <w:ind w:left="719" w:leftChars="228" w:hanging="240" w:hangingChars="100"/>
        <w:rPr>
          <w:rFonts w:hint="eastAsia"/>
        </w:rPr>
      </w:pPr>
      <w:r>
        <w:t xml:space="preserve">A) </w:t>
      </w:r>
      <w:r>
        <w:rPr>
          <w:rFonts w:hint="eastAsia"/>
          <w:szCs w:val="21"/>
        </w:rPr>
        <w:t xml:space="preserve">FTP        </w:t>
      </w:r>
      <w:r>
        <w:t>B)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HTTP</w:t>
      </w:r>
      <w:r>
        <w:t xml:space="preserve"> </w:t>
      </w:r>
      <w:r>
        <w:rPr>
          <w:rFonts w:hint="eastAsia"/>
        </w:rPr>
        <w:t xml:space="preserve">   </w:t>
      </w:r>
      <w:r>
        <w:t xml:space="preserve">C) </w:t>
      </w:r>
      <w:r>
        <w:rPr>
          <w:rFonts w:hint="eastAsia"/>
          <w:szCs w:val="21"/>
        </w:rPr>
        <w:t>TCP</w:t>
      </w:r>
      <w:r>
        <w:rPr>
          <w:szCs w:val="21"/>
        </w:rPr>
        <w:t> </w:t>
      </w:r>
      <w:r>
        <w:t xml:space="preserve"> </w:t>
      </w:r>
      <w:r>
        <w:rPr>
          <w:rFonts w:hint="eastAsia"/>
        </w:rPr>
        <w:t xml:space="preserve">   </w:t>
      </w:r>
      <w:r>
        <w:t xml:space="preserve">D) </w:t>
      </w:r>
      <w:r>
        <w:rPr>
          <w:rFonts w:hint="eastAsia"/>
          <w:szCs w:val="21"/>
        </w:rPr>
        <w:t>POP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 w:eastAsiaTheme="minorEastAsia"/>
          <w:lang w:eastAsia="zh-CN"/>
        </w:rPr>
      </w:pPr>
      <w:r>
        <w:t>(4)</w:t>
      </w:r>
      <w:r>
        <w:rPr>
          <w:rFonts w:hint="eastAsia"/>
        </w:rPr>
        <w:t xml:space="preserve"> 电子商务的交易中，商品信息的提供、促销营销、询价单、报价单等内容属于三流中的哪一流（ ）</w:t>
      </w:r>
      <w:r>
        <w:rPr>
          <w:rFonts w:hint="eastAsia"/>
          <w:lang w:eastAsia="zh-CN"/>
        </w:rPr>
        <w:t>。</w:t>
      </w:r>
    </w:p>
    <w:p>
      <w:pPr>
        <w:pStyle w:val="4"/>
        <w:wordWrap w:val="0"/>
        <w:spacing w:before="0" w:beforeAutospacing="0" w:after="0" w:afterAutospacing="0" w:line="500" w:lineRule="exact"/>
        <w:ind w:left="719" w:leftChars="228" w:hanging="240" w:hangingChars="100"/>
        <w:rPr>
          <w:rFonts w:hint="eastAsia"/>
        </w:rPr>
      </w:pPr>
      <w:r>
        <w:t>A)</w:t>
      </w:r>
      <w:r>
        <w:rPr>
          <w:rFonts w:hint="eastAsia"/>
        </w:rPr>
        <w:t xml:space="preserve"> 物流</w:t>
      </w:r>
      <w:r>
        <w:t xml:space="preserve"> </w:t>
      </w:r>
      <w:r>
        <w:rPr>
          <w:rFonts w:hint="eastAsia"/>
        </w:rPr>
        <w:t xml:space="preserve">      </w:t>
      </w:r>
      <w:r>
        <w:t>B)</w:t>
      </w:r>
      <w:r>
        <w:rPr>
          <w:rFonts w:hint="eastAsia"/>
        </w:rPr>
        <w:t xml:space="preserve"> 信息流    </w:t>
      </w:r>
      <w:r>
        <w:t>C)</w:t>
      </w:r>
      <w:r>
        <w:rPr>
          <w:rFonts w:hint="eastAsia"/>
        </w:rPr>
        <w:t xml:space="preserve"> 资金流    </w:t>
      </w:r>
      <w:r>
        <w:t xml:space="preserve">D) </w:t>
      </w:r>
      <w:r>
        <w:rPr>
          <w:rFonts w:hint="eastAsia"/>
        </w:rPr>
        <w:t>货币流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t>5</w:t>
      </w:r>
      <w:r>
        <w:rPr>
          <w:rFonts w:hint="eastAsia"/>
        </w:rPr>
        <w:t>) 电子商务框架的支柱是</w:t>
      </w:r>
      <w:r>
        <w:t>：</w:t>
      </w:r>
      <w:r>
        <w:rPr>
          <w:rFonts w:hint="eastAsia"/>
        </w:rPr>
        <w:t>（ ）</w:t>
      </w:r>
      <w:r>
        <w:rPr>
          <w:rFonts w:hint="eastAsia"/>
          <w:lang w:eastAsia="zh-CN"/>
        </w:rPr>
        <w:t>。</w:t>
      </w:r>
    </w:p>
    <w:p>
      <w:pPr>
        <w:pStyle w:val="4"/>
        <w:wordWrap w:val="0"/>
        <w:spacing w:before="0" w:beforeAutospacing="0" w:after="0" w:afterAutospacing="0" w:line="500" w:lineRule="exact"/>
        <w:ind w:left="719" w:leftChars="114" w:hanging="480" w:hangingChars="200"/>
        <w:rPr>
          <w:rFonts w:hint="eastAsia"/>
        </w:rPr>
      </w:pPr>
      <w:r>
        <w:t>A)</w:t>
      </w:r>
      <w:r>
        <w:rPr>
          <w:rFonts w:hint="eastAsia"/>
        </w:rPr>
        <w:t xml:space="preserve"> 政策 </w:t>
      </w:r>
      <w:r>
        <w:t xml:space="preserve"> </w:t>
      </w:r>
      <w:r>
        <w:rPr>
          <w:rFonts w:hint="eastAsia"/>
        </w:rPr>
        <w:t xml:space="preserve">    </w:t>
      </w:r>
      <w:r>
        <w:t xml:space="preserve">B) </w:t>
      </w:r>
      <w:r>
        <w:rPr>
          <w:rFonts w:hint="eastAsia"/>
        </w:rPr>
        <w:t xml:space="preserve">技术标准    </w:t>
      </w:r>
      <w:r>
        <w:t>C)</w:t>
      </w:r>
      <w:r>
        <w:rPr>
          <w:rFonts w:hint="eastAsia"/>
        </w:rPr>
        <w:t xml:space="preserve"> 法规 </w:t>
      </w:r>
      <w:r>
        <w:t xml:space="preserve"> </w:t>
      </w:r>
      <w:r>
        <w:rPr>
          <w:rFonts w:hint="eastAsia"/>
        </w:rPr>
        <w:t xml:space="preserve">   </w:t>
      </w:r>
      <w:r>
        <w:t xml:space="preserve">D) </w:t>
      </w:r>
      <w:r>
        <w:rPr>
          <w:rFonts w:hint="eastAsia"/>
        </w:rPr>
        <w:t>以上都是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rPr>
          <w:rFonts w:hint="eastAsia"/>
        </w:rPr>
        <w:t>(</w:t>
      </w:r>
      <w:r>
        <w:t xml:space="preserve">6) </w:t>
      </w:r>
      <w:r>
        <w:rPr>
          <w:rFonts w:hint="eastAsia"/>
        </w:rPr>
        <w:t>电子商务的最主要的推动者是（ ）</w:t>
      </w:r>
      <w:r>
        <w:t xml:space="preserve"> 。</w:t>
      </w:r>
    </w:p>
    <w:p>
      <w:pPr>
        <w:pStyle w:val="4"/>
        <w:wordWrap w:val="0"/>
        <w:spacing w:before="0" w:beforeAutospacing="0" w:after="0" w:afterAutospacing="0" w:line="500" w:lineRule="exact"/>
        <w:ind w:firstLine="240" w:firstLineChars="100"/>
        <w:rPr>
          <w:rFonts w:hint="eastAsia"/>
        </w:rPr>
      </w:pPr>
      <w:r>
        <w:t>A)</w:t>
      </w:r>
      <w:r>
        <w:rPr>
          <w:rFonts w:hint="eastAsia"/>
        </w:rPr>
        <w:t xml:space="preserve"> 企业</w:t>
      </w:r>
      <w:r>
        <w:t xml:space="preserve"> </w:t>
      </w:r>
      <w:r>
        <w:rPr>
          <w:rFonts w:hint="eastAsia"/>
        </w:rPr>
        <w:t xml:space="preserve">   </w:t>
      </w:r>
      <w:r>
        <w:t xml:space="preserve">B) </w:t>
      </w:r>
      <w:r>
        <w:rPr>
          <w:rFonts w:hint="eastAsia"/>
        </w:rPr>
        <w:t>消费者</w:t>
      </w:r>
      <w:r>
        <w:t xml:space="preserve"> </w:t>
      </w:r>
      <w:r>
        <w:rPr>
          <w:rFonts w:hint="eastAsia"/>
        </w:rPr>
        <w:t xml:space="preserve">  </w:t>
      </w:r>
      <w:r>
        <w:t xml:space="preserve">C) </w:t>
      </w:r>
      <w:r>
        <w:rPr>
          <w:rFonts w:hint="eastAsia"/>
        </w:rPr>
        <w:t>政府</w:t>
      </w:r>
      <w:r>
        <w:t xml:space="preserve"> </w:t>
      </w:r>
      <w:r>
        <w:rPr>
          <w:rFonts w:hint="eastAsia"/>
        </w:rPr>
        <w:t xml:space="preserve">   </w:t>
      </w:r>
      <w:r>
        <w:t xml:space="preserve">D) </w:t>
      </w:r>
      <w:r>
        <w:rPr>
          <w:rFonts w:hint="eastAsia"/>
        </w:rPr>
        <w:t>中介机构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 w:eastAsiaTheme="minorEastAsia"/>
          <w:lang w:eastAsia="zh-CN"/>
        </w:rPr>
      </w:pPr>
      <w:r>
        <w:t xml:space="preserve">(7) </w:t>
      </w:r>
      <w:r>
        <w:rPr>
          <w:rFonts w:hint="eastAsia"/>
        </w:rPr>
        <w:t>电子商务带动了一种新的行业的出现，这种行业是（   ）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pStyle w:val="4"/>
        <w:wordWrap w:val="0"/>
        <w:spacing w:before="0" w:beforeAutospacing="0" w:after="0" w:afterAutospacing="0" w:line="500" w:lineRule="exact"/>
        <w:ind w:left="719" w:leftChars="114" w:hanging="480" w:hangingChars="200"/>
        <w:rPr>
          <w:rFonts w:hint="eastAsia"/>
        </w:rPr>
      </w:pPr>
      <w:r>
        <w:t>A)</w:t>
      </w:r>
      <w:r>
        <w:rPr>
          <w:rFonts w:hint="eastAsia"/>
        </w:rPr>
        <w:t xml:space="preserve"> 货运    </w:t>
      </w:r>
      <w:r>
        <w:t xml:space="preserve">B) </w:t>
      </w:r>
      <w:r>
        <w:rPr>
          <w:rFonts w:hint="eastAsia"/>
        </w:rPr>
        <w:t xml:space="preserve">运输     </w:t>
      </w:r>
      <w:r>
        <w:t xml:space="preserve">C) </w:t>
      </w:r>
      <w:r>
        <w:rPr>
          <w:rFonts w:hint="eastAsia"/>
        </w:rPr>
        <w:t xml:space="preserve">物流    </w:t>
      </w:r>
      <w:r>
        <w:t>D)</w:t>
      </w:r>
      <w:r>
        <w:rPr>
          <w:rFonts w:hint="eastAsia"/>
        </w:rPr>
        <w:t xml:space="preserve"> 供应链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 xml:space="preserve">(8) </w:t>
      </w:r>
      <w:r>
        <w:rPr>
          <w:rFonts w:hint="eastAsia" w:cs="Arial"/>
          <w:szCs w:val="21"/>
        </w:rPr>
        <w:t>在电子商务分类中，企业与消费者之间的电子商务简称是</w:t>
      </w:r>
      <w:r>
        <w:rPr>
          <w:rFonts w:hint="eastAsia"/>
        </w:rPr>
        <w:t>（ ）</w:t>
      </w:r>
      <w:r>
        <w:t xml:space="preserve"> 。</w:t>
      </w:r>
    </w:p>
    <w:p>
      <w:pPr>
        <w:pStyle w:val="4"/>
        <w:wordWrap w:val="0"/>
        <w:spacing w:before="0" w:beforeAutospacing="0" w:after="0" w:afterAutospacing="0" w:line="500" w:lineRule="exact"/>
        <w:ind w:left="719" w:leftChars="114" w:hanging="480" w:hangingChars="200"/>
        <w:rPr>
          <w:rFonts w:hint="eastAsia" w:cs="Arial"/>
          <w:szCs w:val="21"/>
        </w:rPr>
      </w:pPr>
      <w:r>
        <w:t>A)</w:t>
      </w:r>
      <w:r>
        <w:rPr>
          <w:rFonts w:hint="eastAsia"/>
        </w:rPr>
        <w:t xml:space="preserve"> B to B</w:t>
      </w:r>
      <w:r>
        <w:rPr>
          <w:rFonts w:hint="eastAsia" w:cs="Arial"/>
          <w:szCs w:val="21"/>
        </w:rPr>
        <w:t> </w:t>
      </w:r>
      <w:r>
        <w:rPr>
          <w:rFonts w:hint="eastAsia"/>
        </w:rPr>
        <w:t xml:space="preserve">   </w:t>
      </w:r>
      <w:r>
        <w:t>B)</w:t>
      </w:r>
      <w:r>
        <w:rPr>
          <w:rFonts w:hint="eastAsia"/>
        </w:rPr>
        <w:t xml:space="preserve"> B to C    </w:t>
      </w:r>
      <w:r>
        <w:t>C)</w:t>
      </w:r>
      <w:r>
        <w:rPr>
          <w:rFonts w:hint="eastAsia"/>
        </w:rPr>
        <w:t xml:space="preserve"> B to G</w:t>
      </w:r>
      <w:r>
        <w:t xml:space="preserve"> </w:t>
      </w:r>
      <w:r>
        <w:rPr>
          <w:rFonts w:hint="eastAsia"/>
        </w:rPr>
        <w:t xml:space="preserve">   </w:t>
      </w:r>
      <w:r>
        <w:t>D)</w:t>
      </w:r>
      <w:r>
        <w:rPr>
          <w:rFonts w:hint="eastAsia"/>
        </w:rPr>
        <w:t xml:space="preserve"> C to C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 w:eastAsiaTheme="minorEastAsia"/>
          <w:lang w:eastAsia="zh-CN"/>
        </w:rPr>
      </w:pPr>
      <w:r>
        <w:t xml:space="preserve"> (9) </w:t>
      </w:r>
      <w:r>
        <w:rPr>
          <w:rStyle w:val="8"/>
          <w:rFonts w:hint="eastAsia"/>
          <w:szCs w:val="20"/>
        </w:rPr>
        <w:t>不适合电子商务的业务是</w:t>
      </w:r>
      <w:r>
        <w:rPr>
          <w:rFonts w:hint="eastAsia"/>
        </w:rPr>
        <w:t>（ ）</w:t>
      </w:r>
      <w:r>
        <w:rPr>
          <w:rFonts w:hint="eastAsia"/>
          <w:lang w:eastAsia="zh-CN"/>
        </w:rPr>
        <w:t>。</w:t>
      </w:r>
    </w:p>
    <w:p>
      <w:pPr>
        <w:pStyle w:val="4"/>
        <w:wordWrap w:val="0"/>
        <w:spacing w:before="0" w:beforeAutospacing="0" w:after="0" w:afterAutospacing="0" w:line="500" w:lineRule="exact"/>
        <w:ind w:left="719" w:leftChars="114" w:hanging="480" w:hangingChars="200"/>
        <w:rPr>
          <w:rFonts w:hint="eastAsia"/>
        </w:rPr>
      </w:pPr>
      <w:r>
        <w:t xml:space="preserve">A) </w:t>
      </w:r>
      <w:r>
        <w:rPr>
          <w:rStyle w:val="8"/>
          <w:rFonts w:hint="eastAsia"/>
          <w:szCs w:val="20"/>
        </w:rPr>
        <w:t>软件、音像制品的购销</w:t>
      </w:r>
      <w:r>
        <w:rPr>
          <w:rFonts w:hint="eastAsia"/>
        </w:rPr>
        <w:t xml:space="preserve">      </w:t>
      </w:r>
      <w:r>
        <w:t xml:space="preserve">B) </w:t>
      </w:r>
      <w:r>
        <w:rPr>
          <w:rStyle w:val="8"/>
          <w:rFonts w:hint="eastAsia"/>
          <w:szCs w:val="20"/>
        </w:rPr>
        <w:t>出版业务</w:t>
      </w:r>
    </w:p>
    <w:p>
      <w:pPr>
        <w:pStyle w:val="4"/>
        <w:wordWrap w:val="0"/>
        <w:spacing w:line="320" w:lineRule="atLeast"/>
        <w:ind w:firstLine="240" w:firstLineChars="100"/>
        <w:rPr>
          <w:rStyle w:val="8"/>
          <w:rFonts w:hint="eastAsia"/>
          <w:szCs w:val="20"/>
        </w:rPr>
      </w:pPr>
      <w:r>
        <w:t xml:space="preserve">C) </w:t>
      </w:r>
      <w:r>
        <w:rPr>
          <w:rStyle w:val="8"/>
          <w:rFonts w:hint="eastAsia"/>
          <w:szCs w:val="20"/>
        </w:rPr>
        <w:t>旅游服务的促销</w:t>
      </w:r>
      <w:r>
        <w:rPr>
          <w:rFonts w:hint="eastAsia"/>
        </w:rPr>
        <w:t xml:space="preserve">            </w:t>
      </w:r>
      <w:r>
        <w:t xml:space="preserve">D) </w:t>
      </w:r>
      <w:r>
        <w:rPr>
          <w:rStyle w:val="8"/>
          <w:rFonts w:hint="eastAsia"/>
          <w:szCs w:val="20"/>
        </w:rPr>
        <w:t>时装和易腐食品的购销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 xml:space="preserve">(10) </w:t>
      </w:r>
      <w:r>
        <w:rPr>
          <w:rFonts w:hint="eastAsia"/>
        </w:rPr>
        <w:t>在竞价卖法中，起始价、底价和一口价之间的关系是（ ）</w:t>
      </w:r>
      <w:r>
        <w:t>。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一口价≥起始价≥底价   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 xml:space="preserve">底价≥一口价≥起始价 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C)</w:t>
      </w:r>
      <w:r>
        <w:rPr>
          <w:rFonts w:hint="eastAsia" w:ascii="宋体" w:hAnsi="宋体"/>
          <w:sz w:val="24"/>
        </w:rPr>
        <w:t xml:space="preserve"> 一口价≥底价＞起始价  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起始价≥底价≥一口价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 w:eastAsiaTheme="minorEastAsia"/>
          <w:lang w:eastAsia="zh-CN"/>
        </w:rPr>
      </w:pPr>
      <w:r>
        <w:t>(1</w:t>
      </w:r>
      <w:r>
        <w:rPr>
          <w:rFonts w:hint="eastAsia"/>
        </w:rPr>
        <w:t>1</w:t>
      </w:r>
      <w:r>
        <w:t xml:space="preserve">) </w:t>
      </w:r>
      <w:r>
        <w:rPr>
          <w:rFonts w:hint="eastAsia"/>
        </w:rPr>
        <w:t>网络营销的产生有其技术基础、现实基础和（</w:t>
      </w:r>
      <w:r>
        <w:t xml:space="preserve">        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。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 xml:space="preserve">) 社会基础     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) 经济基础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 xml:space="preserve">)观念基础   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)  政治基础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(1</w:t>
      </w:r>
      <w:r>
        <w:rPr>
          <w:rFonts w:hint="eastAsia"/>
        </w:rPr>
        <w:t>2</w:t>
      </w:r>
      <w:r>
        <w:t xml:space="preserve">) </w:t>
      </w:r>
      <w:r>
        <w:rPr>
          <w:rFonts w:hint="eastAsia"/>
        </w:rPr>
        <w:t>客户关系管理的核心思想是（ ）</w:t>
      </w:r>
      <w:r>
        <w:t xml:space="preserve"> 。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以关系为中心    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 xml:space="preserve">以企业为中心 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C) </w:t>
      </w:r>
      <w:r>
        <w:rPr>
          <w:rFonts w:hint="eastAsia" w:ascii="宋体" w:hAnsi="宋体"/>
          <w:sz w:val="24"/>
        </w:rPr>
        <w:t xml:space="preserve">以管理为中心   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以客户为中心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(1</w:t>
      </w:r>
      <w:r>
        <w:rPr>
          <w:rFonts w:hint="eastAsia"/>
        </w:rPr>
        <w:t>3</w:t>
      </w:r>
      <w:r>
        <w:t xml:space="preserve">) </w:t>
      </w:r>
      <w:r>
        <w:rPr>
          <w:rStyle w:val="8"/>
          <w:rFonts w:hint="eastAsia"/>
          <w:szCs w:val="20"/>
        </w:rPr>
        <w:t>ERP是</w:t>
      </w:r>
      <w:r>
        <w:rPr>
          <w:rFonts w:hint="eastAsia"/>
        </w:rPr>
        <w:t>（ ）</w:t>
      </w:r>
      <w:r>
        <w:t xml:space="preserve"> 。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</w:t>
      </w:r>
      <w:r>
        <w:rPr>
          <w:rStyle w:val="8"/>
          <w:rFonts w:hint="eastAsia" w:ascii="宋体" w:hAnsi="宋体"/>
          <w:sz w:val="24"/>
          <w:szCs w:val="20"/>
        </w:rPr>
        <w:t>供应链管理</w:t>
      </w:r>
      <w:r>
        <w:rPr>
          <w:rFonts w:hint="eastAsia" w:ascii="宋体" w:hAnsi="宋体"/>
          <w:sz w:val="24"/>
        </w:rPr>
        <w:t xml:space="preserve">         </w:t>
      </w:r>
      <w:r>
        <w:rPr>
          <w:rFonts w:ascii="宋体" w:hAnsi="宋体"/>
          <w:sz w:val="24"/>
        </w:rPr>
        <w:t xml:space="preserve">B) </w:t>
      </w:r>
      <w:r>
        <w:rPr>
          <w:rStyle w:val="8"/>
          <w:rFonts w:hint="eastAsia" w:ascii="宋体" w:hAnsi="宋体"/>
          <w:sz w:val="24"/>
          <w:szCs w:val="20"/>
        </w:rPr>
        <w:t>企业资源计划</w:t>
      </w:r>
      <w:r>
        <w:rPr>
          <w:rFonts w:hint="eastAsia" w:ascii="宋体" w:hAnsi="宋体"/>
          <w:sz w:val="24"/>
        </w:rPr>
        <w:t xml:space="preserve">   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C) </w:t>
      </w:r>
      <w:r>
        <w:rPr>
          <w:rStyle w:val="8"/>
          <w:rFonts w:hint="eastAsia" w:ascii="宋体" w:hAnsi="宋体"/>
          <w:sz w:val="24"/>
          <w:szCs w:val="20"/>
        </w:rPr>
        <w:t>人力资源管理</w:t>
      </w:r>
      <w:r>
        <w:rPr>
          <w:rFonts w:hint="eastAsia" w:ascii="宋体" w:hAnsi="宋体"/>
          <w:sz w:val="24"/>
        </w:rPr>
        <w:t xml:space="preserve">   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</w:t>
      </w:r>
      <w:r>
        <w:rPr>
          <w:rStyle w:val="8"/>
          <w:rFonts w:hint="eastAsia" w:ascii="宋体" w:hAnsi="宋体"/>
          <w:sz w:val="24"/>
          <w:szCs w:val="20"/>
        </w:rPr>
        <w:t>销售链管理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(1</w:t>
      </w:r>
      <w:r>
        <w:rPr>
          <w:rFonts w:hint="eastAsia"/>
        </w:rPr>
        <w:t>4</w:t>
      </w:r>
      <w:r>
        <w:t xml:space="preserve">) </w:t>
      </w:r>
      <w:r>
        <w:rPr>
          <w:rFonts w:hint="eastAsia"/>
        </w:rPr>
        <w:t>一个只关心商品的价格而没有忠诚度的客户是（ ）</w:t>
      </w:r>
      <w:r>
        <w:t xml:space="preserve"> 。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关系客户 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 xml:space="preserve">忠诚客户   </w:t>
      </w:r>
      <w:r>
        <w:rPr>
          <w:rFonts w:ascii="宋体" w:hAnsi="宋体"/>
          <w:sz w:val="24"/>
        </w:rPr>
        <w:t xml:space="preserve">C) </w:t>
      </w:r>
      <w:r>
        <w:rPr>
          <w:rFonts w:hint="eastAsia" w:ascii="宋体" w:hAnsi="宋体"/>
          <w:sz w:val="24"/>
        </w:rPr>
        <w:t xml:space="preserve">交易客户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VIP客户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(1</w:t>
      </w:r>
      <w:r>
        <w:rPr>
          <w:rFonts w:hint="eastAsia"/>
        </w:rPr>
        <w:t>5</w:t>
      </w:r>
      <w:r>
        <w:t xml:space="preserve">) </w:t>
      </w:r>
      <w:r>
        <w:rPr>
          <w:rFonts w:hint="eastAsia"/>
        </w:rPr>
        <w:t>客户金字塔的分类依据是20/80原则，即（ ）</w:t>
      </w:r>
      <w:r>
        <w:t xml:space="preserve"> 。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20%的客户带来80%的利润       </w:t>
      </w:r>
      <w:r>
        <w:rPr>
          <w:rFonts w:ascii="宋体" w:hAnsi="宋体"/>
          <w:sz w:val="24"/>
        </w:rPr>
        <w:t>B)</w:t>
      </w:r>
      <w:r>
        <w:rPr>
          <w:rFonts w:hint="eastAsia" w:ascii="宋体" w:hAnsi="宋体"/>
          <w:sz w:val="24"/>
        </w:rPr>
        <w:t xml:space="preserve"> 80%的客户带来20%的利润 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C) </w:t>
      </w:r>
      <w:r>
        <w:rPr>
          <w:rFonts w:hint="eastAsia" w:ascii="宋体" w:hAnsi="宋体"/>
          <w:sz w:val="24"/>
        </w:rPr>
        <w:t xml:space="preserve">20%的客户带来80%的信息   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80%的客户带来20%的信息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(1</w:t>
      </w:r>
      <w:r>
        <w:rPr>
          <w:rFonts w:hint="eastAsia"/>
        </w:rPr>
        <w:t>6</w:t>
      </w:r>
      <w:r>
        <w:t>)</w:t>
      </w:r>
      <w:r>
        <w:rPr>
          <w:rFonts w:hint="eastAsia"/>
        </w:rPr>
        <w:t xml:space="preserve"> 在众多的网络广告形式中，哪一种广告形式既简单又省钱（ ）</w:t>
      </w:r>
      <w:r>
        <w:t xml:space="preserve"> 。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Banner广告               </w:t>
      </w:r>
      <w:r>
        <w:rPr>
          <w:rFonts w:ascii="宋体" w:hAnsi="宋体"/>
          <w:sz w:val="24"/>
        </w:rPr>
        <w:t>B)</w:t>
      </w:r>
      <w:r>
        <w:rPr>
          <w:rFonts w:hint="eastAsia" w:ascii="宋体" w:hAnsi="宋体"/>
          <w:sz w:val="24"/>
        </w:rPr>
        <w:t xml:space="preserve"> 赞助式广告和插播式广告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C)</w:t>
      </w:r>
      <w:r>
        <w:rPr>
          <w:rFonts w:hint="eastAsia" w:ascii="宋体" w:hAnsi="宋体"/>
          <w:sz w:val="24"/>
        </w:rPr>
        <w:t xml:space="preserve"> E-mail广告           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Rich Media广告和推荐式广告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(1</w:t>
      </w:r>
      <w:r>
        <w:rPr>
          <w:rFonts w:hint="eastAsia"/>
        </w:rPr>
        <w:t>7</w:t>
      </w:r>
      <w:r>
        <w:t xml:space="preserve">) </w:t>
      </w:r>
      <w:r>
        <w:rPr>
          <w:rFonts w:hint="eastAsia"/>
        </w:rPr>
        <w:t>在物流的基本职能中，创造了物品的空间效用的是（ ）</w:t>
      </w:r>
      <w:r>
        <w:t xml:space="preserve"> 。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运输、装卸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 xml:space="preserve">保管、储存   </w:t>
      </w:r>
      <w:r>
        <w:rPr>
          <w:rFonts w:ascii="宋体" w:hAnsi="宋体"/>
          <w:sz w:val="24"/>
        </w:rPr>
        <w:t xml:space="preserve">C) </w:t>
      </w:r>
      <w:r>
        <w:rPr>
          <w:rFonts w:hint="eastAsia" w:ascii="宋体" w:hAnsi="宋体"/>
          <w:sz w:val="24"/>
        </w:rPr>
        <w:t xml:space="preserve">加工、包装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信息加工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(1</w:t>
      </w:r>
      <w:r>
        <w:rPr>
          <w:rFonts w:hint="eastAsia"/>
        </w:rPr>
        <w:t>8</w:t>
      </w:r>
      <w:r>
        <w:t xml:space="preserve">) </w:t>
      </w:r>
      <w:r>
        <w:rPr>
          <w:rFonts w:hint="eastAsia"/>
        </w:rPr>
        <w:t>企业的“第三利润源泉”是（ ）</w:t>
      </w:r>
      <w:r>
        <w:t xml:space="preserve"> 。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节约原材料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 xml:space="preserve">物流   </w:t>
      </w:r>
      <w:r>
        <w:rPr>
          <w:rFonts w:ascii="宋体" w:hAnsi="宋体"/>
          <w:sz w:val="24"/>
        </w:rPr>
        <w:t>C)</w:t>
      </w:r>
      <w:r>
        <w:rPr>
          <w:rFonts w:hint="eastAsia" w:ascii="宋体" w:hAnsi="宋体"/>
          <w:sz w:val="24"/>
        </w:rPr>
        <w:t xml:space="preserve"> 降低价格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提高劳动生产率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(1</w:t>
      </w:r>
      <w:r>
        <w:rPr>
          <w:rFonts w:hint="eastAsia"/>
        </w:rPr>
        <w:t>9</w:t>
      </w:r>
      <w:r>
        <w:t>)</w:t>
      </w:r>
      <w:r>
        <w:rPr>
          <w:rFonts w:hint="eastAsia"/>
        </w:rPr>
        <w:t>电子政府一体化是指（ ）</w:t>
      </w:r>
      <w:r>
        <w:t xml:space="preserve"> 。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同一级政府的不同部门的一体化   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>不同级政府的一体化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C)</w:t>
      </w:r>
      <w:r>
        <w:rPr>
          <w:rFonts w:hint="eastAsia" w:ascii="宋体" w:hAnsi="宋体"/>
          <w:sz w:val="24"/>
        </w:rPr>
        <w:t xml:space="preserve"> A、B都是                      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不同政府之间的一体化</w:t>
      </w:r>
    </w:p>
    <w:p>
      <w:pPr>
        <w:pStyle w:val="4"/>
        <w:wordWrap w:val="0"/>
        <w:spacing w:before="0" w:beforeAutospacing="0" w:after="0" w:afterAutospacing="0" w:line="500" w:lineRule="exact"/>
        <w:ind w:left="720" w:hanging="720" w:hangingChars="300"/>
        <w:rPr>
          <w:rFonts w:hint="eastAsia"/>
        </w:rPr>
      </w:pPr>
      <w:r>
        <w:t>(</w:t>
      </w:r>
      <w:r>
        <w:rPr>
          <w:rFonts w:hint="eastAsia"/>
        </w:rPr>
        <w:t>20</w:t>
      </w:r>
      <w:r>
        <w:t xml:space="preserve">) </w:t>
      </w:r>
      <w:r>
        <w:rPr>
          <w:rFonts w:hint="eastAsia"/>
        </w:rPr>
        <w:t>“永不落幕的广交会”是指（ ）</w:t>
      </w:r>
      <w:r>
        <w:t xml:space="preserve"> 。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中国传统交易市场   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 xml:space="preserve">中国的电子商务 </w:t>
      </w:r>
    </w:p>
    <w:p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C) </w:t>
      </w:r>
      <w:r>
        <w:rPr>
          <w:rFonts w:hint="eastAsia" w:ascii="宋体" w:hAnsi="宋体"/>
          <w:sz w:val="24"/>
        </w:rPr>
        <w:t xml:space="preserve">中国的网络营销    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中国商品交易市场</w:t>
      </w:r>
    </w:p>
    <w:p>
      <w:pPr>
        <w:ind w:left="1217" w:hanging="480"/>
        <w:rPr>
          <w:rFonts w:hint="eastAsia" w:ascii="宋体" w:hAnsi="宋体"/>
          <w:sz w:val="24"/>
        </w:rPr>
      </w:pPr>
    </w:p>
    <w:p>
      <w:pPr>
        <w:spacing w:line="46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二、多项选择</w:t>
      </w:r>
      <w:r>
        <w:rPr>
          <w:rFonts w:ascii="宋体" w:hAnsi="宋体"/>
          <w:b/>
          <w:sz w:val="24"/>
        </w:rPr>
        <w:t>题（每</w:t>
      </w:r>
      <w:r>
        <w:rPr>
          <w:rFonts w:hint="eastAsia" w:ascii="宋体" w:hAnsi="宋体"/>
          <w:b/>
          <w:sz w:val="24"/>
        </w:rPr>
        <w:t>题2</w:t>
      </w:r>
      <w:r>
        <w:rPr>
          <w:rFonts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>
      <w:pPr>
        <w:spacing w:line="460" w:lineRule="exac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下列各题A)、B)、C)、D)</w:t>
      </w:r>
      <w:r>
        <w:rPr>
          <w:rFonts w:hint="eastAsia" w:ascii="宋体" w:hAnsi="宋体"/>
          <w:sz w:val="24"/>
        </w:rPr>
        <w:t>、E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五</w:t>
      </w:r>
      <w:r>
        <w:rPr>
          <w:rFonts w:ascii="宋体" w:hAnsi="宋体"/>
          <w:sz w:val="24"/>
        </w:rPr>
        <w:t>个</w:t>
      </w:r>
      <w:r>
        <w:rPr>
          <w:rFonts w:hint="eastAsia" w:ascii="宋体" w:hAnsi="宋体"/>
          <w:sz w:val="24"/>
        </w:rPr>
        <w:t>备选答案中选出二至五个正确答案，</w:t>
      </w:r>
      <w:r>
        <w:rPr>
          <w:rFonts w:ascii="宋体" w:hAnsi="宋体"/>
          <w:sz w:val="24"/>
        </w:rPr>
        <w:t>请将正确选项涂写在答题卡相应位置上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答在试卷上不得分</w:t>
      </w:r>
      <w:r>
        <w:rPr>
          <w:rFonts w:hint="eastAsia" w:ascii="宋体" w:hAnsi="宋体"/>
          <w:sz w:val="24"/>
        </w:rPr>
        <w:t>。</w:t>
      </w:r>
    </w:p>
    <w:p>
      <w:pPr>
        <w:spacing w:line="460" w:lineRule="exac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(1)</w:t>
      </w:r>
      <w:r>
        <w:rPr>
          <w:rFonts w:hint="eastAsia" w:ascii="宋体" w:hAnsi="宋体"/>
          <w:sz w:val="24"/>
        </w:rPr>
        <w:t xml:space="preserve"> 现代商务发展的趋势是（ ）</w:t>
      </w:r>
      <w:r>
        <w:rPr>
          <w:rFonts w:ascii="宋体" w:hAnsi="宋体"/>
          <w:sz w:val="24"/>
        </w:rPr>
        <w:t xml:space="preserve"> 。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 xml:space="preserve">) 商业形式多样化      B) 商事组织联合化  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C) 销售方式多样化      D) 经营战略多角化    E) 经营手段现代化</w:t>
      </w:r>
    </w:p>
    <w:p>
      <w:pPr>
        <w:spacing w:line="460" w:lineRule="exac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(2)</w:t>
      </w:r>
      <w:r>
        <w:rPr>
          <w:rFonts w:hint="eastAsia" w:ascii="宋体" w:hAnsi="宋体"/>
          <w:sz w:val="24"/>
        </w:rPr>
        <w:t xml:space="preserve"> EDI系统的三要素是（ ）。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A) </w:t>
      </w:r>
      <w:r>
        <w:rPr>
          <w:rFonts w:hint="eastAsia" w:ascii="宋体" w:hAnsi="宋体"/>
          <w:sz w:val="24"/>
        </w:rPr>
        <w:t xml:space="preserve">数据标准         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>EDI软件及硬件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C) </w:t>
      </w:r>
      <w:r>
        <w:rPr>
          <w:rFonts w:hint="eastAsia" w:ascii="宋体" w:hAnsi="宋体"/>
          <w:sz w:val="24"/>
        </w:rPr>
        <w:t xml:space="preserve">转换软件            </w:t>
      </w:r>
      <w:r>
        <w:rPr>
          <w:rFonts w:ascii="宋体" w:hAnsi="宋体"/>
          <w:sz w:val="24"/>
        </w:rPr>
        <w:t xml:space="preserve">D) </w:t>
      </w:r>
      <w:r>
        <w:rPr>
          <w:rFonts w:hint="eastAsia" w:ascii="宋体" w:hAnsi="宋体"/>
          <w:sz w:val="24"/>
        </w:rPr>
        <w:t>通信网络          E) 应用软件</w:t>
      </w:r>
    </w:p>
    <w:p>
      <w:pPr>
        <w:widowControl/>
        <w:jc w:val="left"/>
        <w:rPr>
          <w:rFonts w:hint="eastAsia" w:ascii="宋体" w:hAnsi="宋体"/>
          <w:vanish/>
          <w:color w:val="FFFFFF"/>
          <w:kern w:val="0"/>
          <w:sz w:val="24"/>
        </w:rPr>
      </w:pPr>
      <w:r>
        <w:rPr>
          <w:rFonts w:ascii="宋体" w:hAnsi="宋体"/>
          <w:sz w:val="24"/>
        </w:rPr>
        <w:t xml:space="preserve">(3) </w:t>
      </w:r>
      <w:r>
        <w:rPr>
          <w:rFonts w:hint="eastAsia" w:ascii="宋体" w:hAnsi="宋体"/>
          <w:sz w:val="24"/>
        </w:rPr>
        <w:t>按开展电子商务的信息网络范围分类，电子商务可以分为</w:t>
      </w:r>
    </w:p>
    <w:p>
      <w:pPr>
        <w:spacing w:line="460" w:lineRule="exact"/>
        <w:ind w:left="527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 ）</w:t>
      </w:r>
      <w:r>
        <w:rPr>
          <w:rFonts w:ascii="宋体" w:hAnsi="宋体"/>
          <w:sz w:val="24"/>
        </w:rPr>
        <w:t>。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企业间电子商务      </w:t>
      </w:r>
      <w:r>
        <w:rPr>
          <w:rFonts w:ascii="宋体" w:hAnsi="宋体"/>
          <w:sz w:val="24"/>
        </w:rPr>
        <w:t>B)</w:t>
      </w:r>
      <w:r>
        <w:rPr>
          <w:rFonts w:hint="eastAsia" w:ascii="宋体" w:hAnsi="宋体"/>
          <w:sz w:val="24"/>
        </w:rPr>
        <w:t xml:space="preserve"> 本地电子商务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C)</w:t>
      </w:r>
      <w:r>
        <w:rPr>
          <w:rFonts w:hint="eastAsia" w:ascii="宋体" w:hAnsi="宋体"/>
          <w:sz w:val="24"/>
        </w:rPr>
        <w:t xml:space="preserve"> 企业与消费者之间的电子商务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远程国内电子商务   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E) 全球电子商务</w:t>
      </w:r>
    </w:p>
    <w:p>
      <w:pPr>
        <w:spacing w:line="460" w:lineRule="exact"/>
        <w:rPr>
          <w:rFonts w:hint="eastAsia" w:ascii="宋体" w:hAnsi="宋体" w:eastAsiaTheme="minorEastAsia"/>
          <w:sz w:val="24"/>
          <w:lang w:eastAsia="zh-CN"/>
        </w:rPr>
      </w:pPr>
      <w:r>
        <w:rPr>
          <w:rFonts w:ascii="宋体" w:hAnsi="宋体"/>
          <w:sz w:val="24"/>
        </w:rPr>
        <w:t xml:space="preserve">(4) </w:t>
      </w:r>
      <w:r>
        <w:rPr>
          <w:rFonts w:hint="eastAsia" w:ascii="宋体" w:hAnsi="宋体"/>
          <w:sz w:val="24"/>
        </w:rPr>
        <w:t>Internet的特点有（ ）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460" w:lineRule="exact"/>
        <w:ind w:firstLine="240" w:firstLineChars="100"/>
        <w:rPr>
          <w:rStyle w:val="9"/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A) </w:t>
      </w:r>
      <w:r>
        <w:rPr>
          <w:rStyle w:val="9"/>
          <w:rFonts w:hint="eastAsia" w:ascii="宋体" w:hAnsi="宋体"/>
          <w:sz w:val="24"/>
        </w:rPr>
        <w:t xml:space="preserve">开放性   </w:t>
      </w:r>
      <w:r>
        <w:rPr>
          <w:rFonts w:ascii="宋体" w:hAnsi="宋体"/>
          <w:sz w:val="24"/>
        </w:rPr>
        <w:t>B)</w:t>
      </w:r>
      <w:r>
        <w:rPr>
          <w:rFonts w:hint="eastAsia" w:ascii="宋体" w:hAnsi="宋体"/>
          <w:sz w:val="24"/>
        </w:rPr>
        <w:t xml:space="preserve"> </w:t>
      </w:r>
      <w:r>
        <w:rPr>
          <w:rStyle w:val="9"/>
          <w:rFonts w:hint="eastAsia" w:ascii="宋体" w:hAnsi="宋体"/>
          <w:sz w:val="24"/>
        </w:rPr>
        <w:t xml:space="preserve">共享性   </w:t>
      </w:r>
      <w:r>
        <w:rPr>
          <w:rFonts w:ascii="宋体" w:hAnsi="宋体"/>
          <w:sz w:val="24"/>
        </w:rPr>
        <w:t xml:space="preserve">C) </w:t>
      </w:r>
      <w:r>
        <w:rPr>
          <w:rStyle w:val="9"/>
          <w:rFonts w:hint="eastAsia" w:ascii="宋体" w:hAnsi="宋体"/>
          <w:sz w:val="24"/>
        </w:rPr>
        <w:t xml:space="preserve">平等性  </w:t>
      </w:r>
      <w:r>
        <w:rPr>
          <w:rFonts w:ascii="宋体" w:hAnsi="宋体"/>
          <w:sz w:val="24"/>
        </w:rPr>
        <w:t xml:space="preserve">D) </w:t>
      </w:r>
      <w:r>
        <w:rPr>
          <w:rFonts w:hint="eastAsia" w:ascii="宋体" w:hAnsi="宋体"/>
          <w:sz w:val="24"/>
        </w:rPr>
        <w:t>交互性   E）低廉性</w:t>
      </w:r>
    </w:p>
    <w:p>
      <w:pPr>
        <w:spacing w:line="4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) 电子商务的通用交易过程是（ ）</w:t>
      </w:r>
      <w:r>
        <w:rPr>
          <w:rFonts w:ascii="宋体" w:hAnsi="宋体"/>
          <w:sz w:val="24"/>
        </w:rPr>
        <w:t>：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交易前的准备         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>交易磋商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C)</w:t>
      </w:r>
      <w:r>
        <w:rPr>
          <w:rFonts w:hint="eastAsia" w:ascii="宋体" w:hAnsi="宋体"/>
          <w:sz w:val="24"/>
        </w:rPr>
        <w:t xml:space="preserve"> 签订合同与办理手续      </w:t>
      </w:r>
      <w:r>
        <w:rPr>
          <w:rFonts w:ascii="宋体" w:hAnsi="宋体"/>
          <w:sz w:val="24"/>
        </w:rPr>
        <w:t xml:space="preserve">D) </w:t>
      </w:r>
      <w:r>
        <w:rPr>
          <w:rFonts w:hint="eastAsia" w:ascii="宋体" w:hAnsi="宋体"/>
          <w:sz w:val="24"/>
        </w:rPr>
        <w:t>合同的履行       E) 支付过程</w:t>
      </w:r>
    </w:p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</w:t>
      </w:r>
      <w:r>
        <w:rPr>
          <w:rFonts w:ascii="宋体" w:hAnsi="宋体"/>
          <w:sz w:val="24"/>
        </w:rPr>
        <w:t xml:space="preserve">6) </w:t>
      </w:r>
      <w:r>
        <w:rPr>
          <w:rFonts w:hint="eastAsia" w:ascii="宋体" w:hAnsi="宋体"/>
          <w:sz w:val="24"/>
        </w:rPr>
        <w:t>网络银行提供的“3A”服务是指（ ）</w:t>
      </w:r>
      <w:r>
        <w:rPr>
          <w:rFonts w:ascii="宋体" w:hAnsi="宋体"/>
          <w:sz w:val="24"/>
        </w:rPr>
        <w:t xml:space="preserve"> 。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任何人   </w:t>
      </w:r>
      <w:r>
        <w:rPr>
          <w:rFonts w:ascii="宋体" w:hAnsi="宋体"/>
          <w:sz w:val="24"/>
        </w:rPr>
        <w:t>B)</w:t>
      </w:r>
      <w:r>
        <w:rPr>
          <w:rFonts w:hint="eastAsia" w:ascii="宋体" w:hAnsi="宋体"/>
          <w:sz w:val="24"/>
        </w:rPr>
        <w:t xml:space="preserve"> 任何方式   </w:t>
      </w:r>
      <w:r>
        <w:rPr>
          <w:rFonts w:ascii="宋体" w:hAnsi="宋体"/>
          <w:sz w:val="24"/>
        </w:rPr>
        <w:t xml:space="preserve">C) </w:t>
      </w:r>
      <w:r>
        <w:rPr>
          <w:rFonts w:hint="eastAsia" w:ascii="宋体" w:hAnsi="宋体"/>
          <w:sz w:val="24"/>
        </w:rPr>
        <w:t xml:space="preserve">任何公司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任何时间   E) 任何地点</w:t>
      </w:r>
    </w:p>
    <w:p>
      <w:pPr>
        <w:spacing w:line="500" w:lineRule="exact"/>
        <w:rPr>
          <w:rFonts w:hint="eastAsia" w:ascii="宋体" w:hAnsi="宋体" w:eastAsiaTheme="minorEastAsia"/>
          <w:sz w:val="24"/>
          <w:lang w:eastAsia="zh-CN"/>
        </w:rPr>
      </w:pPr>
      <w:r>
        <w:rPr>
          <w:rFonts w:ascii="宋体" w:hAnsi="宋体"/>
          <w:sz w:val="24"/>
        </w:rPr>
        <w:t xml:space="preserve">(7) </w:t>
      </w:r>
      <w:r>
        <w:rPr>
          <w:rFonts w:hint="eastAsia" w:ascii="宋体" w:hAnsi="宋体"/>
          <w:sz w:val="24"/>
        </w:rPr>
        <w:t>在电子付款的过程中涉及的安全问题，在技术上主要使用（   ）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加密技术   </w:t>
      </w: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 xml:space="preserve">数字签名  </w:t>
      </w:r>
      <w:r>
        <w:rPr>
          <w:rFonts w:ascii="宋体" w:hAnsi="宋体"/>
          <w:sz w:val="24"/>
        </w:rPr>
        <w:t xml:space="preserve">C) </w:t>
      </w:r>
      <w:r>
        <w:rPr>
          <w:rFonts w:hint="eastAsia" w:ascii="宋体" w:hAnsi="宋体"/>
          <w:sz w:val="24"/>
        </w:rPr>
        <w:t xml:space="preserve">认证机制    </w:t>
      </w: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EDI技术   E) JSP技术</w:t>
      </w:r>
    </w:p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(8) </w:t>
      </w:r>
      <w:r>
        <w:rPr>
          <w:rFonts w:hint="eastAsia" w:ascii="宋体" w:hAnsi="宋体" w:cs="Arial"/>
          <w:sz w:val="24"/>
          <w:szCs w:val="21"/>
        </w:rPr>
        <w:t>CRM按功能特点分类，可分为</w:t>
      </w:r>
      <w:r>
        <w:rPr>
          <w:rFonts w:hint="eastAsia" w:ascii="宋体" w:hAnsi="宋体"/>
          <w:sz w:val="24"/>
        </w:rPr>
        <w:t>（ ）</w:t>
      </w:r>
      <w:r>
        <w:rPr>
          <w:rFonts w:ascii="宋体" w:hAnsi="宋体"/>
          <w:sz w:val="24"/>
        </w:rPr>
        <w:t xml:space="preserve"> 。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操作型CRM</w:t>
      </w:r>
      <w:r>
        <w:rPr>
          <w:rFonts w:hint="eastAsia" w:ascii="宋体" w:hAnsi="宋体" w:cs="Arial"/>
          <w:sz w:val="24"/>
          <w:szCs w:val="21"/>
        </w:rPr>
        <w:t> </w:t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B)</w:t>
      </w:r>
      <w:r>
        <w:rPr>
          <w:rFonts w:hint="eastAsia" w:ascii="宋体" w:hAnsi="宋体"/>
          <w:sz w:val="24"/>
        </w:rPr>
        <w:t xml:space="preserve"> 企业级</w:t>
      </w:r>
      <w:r>
        <w:rPr>
          <w:rFonts w:hint="eastAsia" w:ascii="宋体" w:hAnsi="宋体" w:cs="Arial"/>
          <w:sz w:val="24"/>
          <w:szCs w:val="21"/>
        </w:rPr>
        <w:t>CRM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>C)</w:t>
      </w:r>
      <w:r>
        <w:rPr>
          <w:rFonts w:hint="eastAsia" w:ascii="宋体" w:hAnsi="宋体"/>
          <w:sz w:val="24"/>
        </w:rPr>
        <w:t xml:space="preserve"> 合作型</w:t>
      </w:r>
      <w:r>
        <w:rPr>
          <w:rFonts w:hint="eastAsia" w:ascii="宋体" w:hAnsi="宋体" w:cs="Arial"/>
          <w:sz w:val="24"/>
          <w:szCs w:val="21"/>
        </w:rPr>
        <w:t>CRM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500" w:lineRule="exact"/>
        <w:ind w:firstLine="240" w:firstLineChars="100"/>
        <w:rPr>
          <w:rFonts w:hint="eastAsia" w:ascii="宋体" w:hAnsi="宋体" w:cs="Arial"/>
          <w:sz w:val="24"/>
          <w:szCs w:val="21"/>
        </w:rPr>
      </w:pPr>
      <w:r>
        <w:rPr>
          <w:rFonts w:ascii="宋体" w:hAnsi="宋体"/>
          <w:sz w:val="24"/>
        </w:rPr>
        <w:t>D)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 w:cs="Arial"/>
          <w:sz w:val="24"/>
          <w:szCs w:val="21"/>
        </w:rPr>
        <w:t>分析型CRM</w:t>
      </w:r>
      <w:r>
        <w:rPr>
          <w:rFonts w:hint="eastAsia" w:ascii="宋体" w:hAnsi="宋体"/>
          <w:sz w:val="24"/>
        </w:rPr>
        <w:t xml:space="preserve">       E) 中端的</w:t>
      </w:r>
      <w:r>
        <w:rPr>
          <w:rFonts w:hint="eastAsia" w:ascii="宋体" w:hAnsi="宋体" w:cs="Arial"/>
          <w:sz w:val="24"/>
          <w:szCs w:val="21"/>
        </w:rPr>
        <w:t>CRM</w:t>
      </w:r>
    </w:p>
    <w:p>
      <w:pPr>
        <w:pStyle w:val="4"/>
        <w:wordWrap w:val="0"/>
        <w:spacing w:line="320" w:lineRule="atLeast"/>
        <w:rPr>
          <w:rFonts w:hint="eastAsia" w:eastAsiaTheme="minorEastAsia"/>
          <w:lang w:eastAsia="zh-CN"/>
        </w:rPr>
      </w:pPr>
      <w:r>
        <w:t xml:space="preserve">(9) </w:t>
      </w:r>
      <w:r>
        <w:rPr>
          <w:rStyle w:val="8"/>
          <w:rFonts w:hint="eastAsia"/>
          <w:szCs w:val="20"/>
        </w:rPr>
        <w:t>以下哪些是物流的要素</w:t>
      </w:r>
      <w:r>
        <w:rPr>
          <w:rFonts w:hint="eastAsia"/>
        </w:rPr>
        <w:t>（ ）</w:t>
      </w:r>
      <w:r>
        <w:rPr>
          <w:rFonts w:hint="eastAsia"/>
          <w:lang w:eastAsia="zh-CN"/>
        </w:rPr>
        <w:t>。</w:t>
      </w:r>
    </w:p>
    <w:p>
      <w:pPr>
        <w:spacing w:line="500" w:lineRule="exact"/>
        <w:ind w:firstLine="240" w:firstLineChars="100"/>
        <w:rPr>
          <w:rStyle w:val="8"/>
          <w:rFonts w:hint="eastAsia"/>
          <w:sz w:val="24"/>
          <w:szCs w:val="20"/>
        </w:rPr>
      </w:pPr>
      <w:r>
        <w:rPr>
          <w:rFonts w:ascii="宋体" w:hAnsi="宋体"/>
          <w:sz w:val="24"/>
        </w:rPr>
        <w:t xml:space="preserve">A) </w:t>
      </w:r>
      <w:r>
        <w:rPr>
          <w:rStyle w:val="8"/>
          <w:rFonts w:hint="eastAsia" w:ascii="宋体" w:hAnsi="宋体"/>
          <w:sz w:val="24"/>
          <w:szCs w:val="20"/>
        </w:rPr>
        <w:t>流体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B) </w:t>
      </w:r>
      <w:r>
        <w:rPr>
          <w:rFonts w:hint="eastAsia"/>
          <w:sz w:val="24"/>
        </w:rPr>
        <w:t>流线</w:t>
      </w:r>
      <w:r>
        <w:rPr>
          <w:rStyle w:val="8"/>
          <w:rFonts w:hint="eastAsia" w:ascii="宋体" w:hAnsi="宋体"/>
          <w:sz w:val="24"/>
          <w:szCs w:val="20"/>
        </w:rPr>
        <w:t xml:space="preserve">   </w:t>
      </w:r>
      <w:r>
        <w:rPr>
          <w:sz w:val="24"/>
        </w:rPr>
        <w:t xml:space="preserve">C) </w:t>
      </w:r>
      <w:r>
        <w:rPr>
          <w:rStyle w:val="8"/>
          <w:rFonts w:hint="eastAsia"/>
          <w:sz w:val="24"/>
          <w:szCs w:val="20"/>
        </w:rPr>
        <w:t>载体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D) </w:t>
      </w:r>
      <w:r>
        <w:rPr>
          <w:rStyle w:val="8"/>
          <w:rFonts w:hint="eastAsia"/>
          <w:sz w:val="24"/>
          <w:szCs w:val="20"/>
        </w:rPr>
        <w:t>流程</w:t>
      </w:r>
      <w:r>
        <w:rPr>
          <w:rStyle w:val="8"/>
          <w:rFonts w:hint="eastAsia" w:ascii="宋体" w:hAnsi="宋体"/>
          <w:sz w:val="24"/>
          <w:szCs w:val="20"/>
        </w:rPr>
        <w:t xml:space="preserve">和流速   </w:t>
      </w:r>
      <w:r>
        <w:rPr>
          <w:rFonts w:hint="eastAsia"/>
          <w:sz w:val="24"/>
        </w:rPr>
        <w:t>E）</w:t>
      </w:r>
      <w:r>
        <w:rPr>
          <w:rStyle w:val="8"/>
          <w:rFonts w:hint="eastAsia" w:ascii="宋体" w:hAnsi="宋体"/>
          <w:sz w:val="24"/>
          <w:szCs w:val="20"/>
        </w:rPr>
        <w:t>流量和流向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(10)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/>
          <w:sz w:val="24"/>
        </w:rPr>
        <w:t>从4P</w:t>
      </w:r>
      <w:r>
        <w:rPr>
          <w:sz w:val="24"/>
          <w:vertAlign w:val="superscript"/>
        </w:rPr>
        <w:t>’</w:t>
      </w:r>
      <w:r>
        <w:rPr>
          <w:rFonts w:hint="eastAsia"/>
          <w:sz w:val="24"/>
        </w:rPr>
        <w:t>s到4C</w:t>
      </w:r>
      <w:r>
        <w:rPr>
          <w:sz w:val="24"/>
          <w:vertAlign w:val="superscript"/>
        </w:rPr>
        <w:t>’</w:t>
      </w:r>
      <w:r>
        <w:rPr>
          <w:rFonts w:hint="eastAsia"/>
          <w:sz w:val="24"/>
        </w:rPr>
        <w:t>s的转变，其主要内容是</w:t>
      </w:r>
      <w:r>
        <w:rPr>
          <w:rFonts w:hint="eastAsia" w:ascii="宋体" w:hAnsi="宋体"/>
          <w:sz w:val="24"/>
        </w:rPr>
        <w:t>（ ）</w:t>
      </w:r>
      <w:r>
        <w:rPr>
          <w:rFonts w:ascii="宋体" w:hAnsi="宋体"/>
          <w:sz w:val="24"/>
        </w:rPr>
        <w:t xml:space="preserve"> 。</w:t>
      </w:r>
    </w:p>
    <w:p>
      <w:pPr>
        <w:spacing w:line="460" w:lineRule="exact"/>
        <w:ind w:firstLine="240" w:firstLineChars="100"/>
        <w:rPr>
          <w:rFonts w:hint="eastAsia"/>
          <w:sz w:val="24"/>
        </w:rPr>
      </w:pPr>
      <w:r>
        <w:rPr>
          <w:rFonts w:ascii="宋体" w:hAnsi="宋体"/>
          <w:sz w:val="24"/>
        </w:rPr>
        <w:t>A)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/>
          <w:sz w:val="24"/>
        </w:rPr>
        <w:t>从产品策略到消费者需求策略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B) </w:t>
      </w:r>
      <w:r>
        <w:rPr>
          <w:rFonts w:hint="eastAsia" w:ascii="宋体" w:hAnsi="宋体"/>
          <w:sz w:val="24"/>
        </w:rPr>
        <w:t>从传统商业运作模式到现代商业运作模式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C)</w:t>
      </w:r>
      <w:r>
        <w:rPr>
          <w:rFonts w:hint="eastAsia" w:ascii="宋体" w:hAnsi="宋体"/>
          <w:sz w:val="24"/>
        </w:rPr>
        <w:t xml:space="preserve"> 从传统的现实市场到现代的虚拟市场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D) </w:t>
      </w:r>
      <w:r>
        <w:rPr>
          <w:rFonts w:hint="eastAsia" w:ascii="宋体" w:hAnsi="宋体"/>
          <w:sz w:val="24"/>
        </w:rPr>
        <w:t>从产品策略到促销策略</w:t>
      </w:r>
    </w:p>
    <w:p>
      <w:pPr>
        <w:spacing w:line="46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E）价格策略从按成本定价到满足需求定价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三、名词解释（</w:t>
      </w:r>
      <w:r>
        <w:rPr>
          <w:rFonts w:ascii="宋体" w:hAnsi="宋体"/>
          <w:b/>
          <w:sz w:val="24"/>
        </w:rPr>
        <w:t>每题</w:t>
      </w:r>
      <w:r>
        <w:rPr>
          <w:rFonts w:hint="eastAsia" w:ascii="宋体" w:hAnsi="宋体"/>
          <w:b/>
          <w:sz w:val="24"/>
        </w:rPr>
        <w:t>5</w:t>
      </w:r>
      <w:r>
        <w:rPr>
          <w:rFonts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</w:rPr>
        <w:t>20</w:t>
      </w:r>
      <w:r>
        <w:rPr>
          <w:rFonts w:ascii="宋体" w:hAnsi="宋体"/>
          <w:b/>
          <w:sz w:val="24"/>
        </w:rPr>
        <w:t>分</w:t>
      </w:r>
      <w:r>
        <w:rPr>
          <w:rFonts w:hint="eastAsia" w:ascii="宋体" w:hAnsi="宋体"/>
          <w:b/>
          <w:sz w:val="24"/>
        </w:rPr>
        <w:t>）</w:t>
      </w:r>
    </w:p>
    <w:p>
      <w:pPr>
        <w:spacing w:line="500" w:lineRule="exact"/>
        <w:ind w:left="47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1、电子商务 </w:t>
      </w: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numPr>
          <w:ilvl w:val="0"/>
          <w:numId w:val="1"/>
        </w:numPr>
        <w:spacing w:line="500" w:lineRule="exact"/>
        <w:ind w:left="47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物   流  </w:t>
      </w:r>
    </w:p>
    <w:p>
      <w:pPr>
        <w:widowControl w:val="0"/>
        <w:numPr>
          <w:ilvl w:val="0"/>
          <w:numId w:val="0"/>
        </w:numPr>
        <w:spacing w:beforeLines="0" w:afterLines="0" w:line="500" w:lineRule="exact"/>
        <w:jc w:val="both"/>
        <w:rPr>
          <w:rFonts w:hint="eastAsia" w:ascii="宋体" w:hAnsi="宋体"/>
          <w:sz w:val="24"/>
        </w:rPr>
      </w:pPr>
    </w:p>
    <w:p>
      <w:pPr>
        <w:widowControl w:val="0"/>
        <w:numPr>
          <w:ilvl w:val="0"/>
          <w:numId w:val="0"/>
        </w:numPr>
        <w:spacing w:beforeLines="0" w:afterLines="0" w:line="500" w:lineRule="exact"/>
        <w:jc w:val="both"/>
        <w:rPr>
          <w:rFonts w:hint="eastAsia" w:ascii="宋体" w:hAnsi="宋体"/>
          <w:sz w:val="24"/>
        </w:rPr>
      </w:pPr>
    </w:p>
    <w:p>
      <w:pPr>
        <w:numPr>
          <w:ilvl w:val="0"/>
          <w:numId w:val="1"/>
        </w:numPr>
        <w:spacing w:line="500" w:lineRule="exact"/>
        <w:ind w:left="476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网上拍卖 </w:t>
      </w:r>
    </w:p>
    <w:p>
      <w:pPr>
        <w:widowControl w:val="0"/>
        <w:numPr>
          <w:ilvl w:val="0"/>
          <w:numId w:val="0"/>
        </w:numPr>
        <w:spacing w:beforeLines="0" w:afterLines="0" w:line="500" w:lineRule="exact"/>
        <w:jc w:val="both"/>
        <w:rPr>
          <w:rFonts w:hint="eastAsia" w:ascii="宋体" w:hAnsi="宋体"/>
          <w:sz w:val="24"/>
        </w:rPr>
      </w:pPr>
    </w:p>
    <w:p>
      <w:pPr>
        <w:widowControl w:val="0"/>
        <w:numPr>
          <w:ilvl w:val="0"/>
          <w:numId w:val="0"/>
        </w:numPr>
        <w:spacing w:beforeLines="0" w:afterLines="0" w:line="500" w:lineRule="exact"/>
        <w:jc w:val="both"/>
        <w:rPr>
          <w:rFonts w:hint="eastAsia" w:ascii="宋体" w:hAnsi="宋体"/>
          <w:sz w:val="24"/>
        </w:rPr>
      </w:pPr>
    </w:p>
    <w:p>
      <w:pPr>
        <w:numPr>
          <w:ilvl w:val="0"/>
          <w:numId w:val="1"/>
        </w:numPr>
        <w:spacing w:line="500" w:lineRule="exact"/>
        <w:ind w:left="476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电子钱包 </w:t>
      </w:r>
    </w:p>
    <w:p>
      <w:pPr>
        <w:numPr>
          <w:ilvl w:val="0"/>
          <w:numId w:val="0"/>
        </w:numPr>
        <w:spacing w:line="500" w:lineRule="exact"/>
        <w:ind w:left="476" w:leftChars="0"/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四、简答题（</w:t>
      </w:r>
      <w:r>
        <w:rPr>
          <w:rFonts w:ascii="宋体" w:hAnsi="宋体"/>
          <w:b/>
          <w:sz w:val="24"/>
        </w:rPr>
        <w:t>每题</w:t>
      </w:r>
      <w:r>
        <w:rPr>
          <w:rFonts w:hint="eastAsia" w:ascii="宋体" w:hAnsi="宋体"/>
          <w:b/>
          <w:sz w:val="24"/>
        </w:rPr>
        <w:t>7</w:t>
      </w:r>
      <w:r>
        <w:rPr>
          <w:rFonts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</w:rPr>
        <w:t>28</w:t>
      </w:r>
      <w:r>
        <w:rPr>
          <w:rFonts w:ascii="宋体" w:hAnsi="宋体"/>
          <w:b/>
          <w:sz w:val="24"/>
        </w:rPr>
        <w:t>分</w:t>
      </w:r>
      <w:r>
        <w:rPr>
          <w:rFonts w:hint="eastAsia" w:ascii="宋体" w:hAnsi="宋体"/>
          <w:b/>
          <w:sz w:val="24"/>
        </w:rPr>
        <w:t>）</w:t>
      </w:r>
      <w:r>
        <w:rPr>
          <w:rFonts w:ascii="宋体" w:hAnsi="宋体"/>
          <w:sz w:val="24"/>
        </w:rPr>
        <w:br w:type="textWrapping"/>
      </w:r>
    </w:p>
    <w:p>
      <w:pPr>
        <w:ind w:left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1、电子商务的经济效益有哪些。</w:t>
      </w:r>
    </w:p>
    <w:p>
      <w:pPr>
        <w:ind w:left="420"/>
        <w:rPr>
          <w:rFonts w:hint="eastAsia" w:ascii="宋体" w:hAnsi="宋体"/>
          <w:sz w:val="24"/>
        </w:rPr>
      </w:pPr>
    </w:p>
    <w:p>
      <w:pPr>
        <w:ind w:left="420"/>
        <w:rPr>
          <w:rFonts w:hint="eastAsia" w:ascii="宋体" w:hAnsi="宋体"/>
          <w:sz w:val="24"/>
        </w:rPr>
      </w:pPr>
    </w:p>
    <w:p>
      <w:pPr>
        <w:ind w:left="420"/>
        <w:rPr>
          <w:rFonts w:hint="eastAsia" w:ascii="宋体" w:hAnsi="宋体"/>
          <w:sz w:val="24"/>
        </w:rPr>
      </w:pPr>
    </w:p>
    <w:p>
      <w:pPr>
        <w:numPr>
          <w:ilvl w:val="0"/>
          <w:numId w:val="2"/>
        </w:numPr>
        <w:spacing w:before="312" w:after="312"/>
        <w:ind w:firstLine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简述第三方物流与物流一体化之间的关系。</w:t>
      </w:r>
    </w:p>
    <w:p>
      <w:pPr>
        <w:widowControl w:val="0"/>
        <w:numPr>
          <w:ilvl w:val="0"/>
          <w:numId w:val="0"/>
        </w:numPr>
        <w:spacing w:before="312" w:beforeLines="0" w:after="312" w:afterLines="0"/>
        <w:jc w:val="both"/>
        <w:rPr>
          <w:rFonts w:hint="eastAsia" w:ascii="宋体" w:hAnsi="宋体"/>
          <w:sz w:val="24"/>
        </w:rPr>
      </w:pPr>
    </w:p>
    <w:p>
      <w:pPr>
        <w:widowControl w:val="0"/>
        <w:numPr>
          <w:ilvl w:val="0"/>
          <w:numId w:val="0"/>
        </w:numPr>
        <w:spacing w:before="312" w:beforeLines="0" w:after="312" w:afterLines="0"/>
        <w:jc w:val="both"/>
        <w:rPr>
          <w:rFonts w:hint="eastAsia" w:ascii="宋体" w:hAnsi="宋体"/>
          <w:sz w:val="24"/>
        </w:rPr>
      </w:pPr>
    </w:p>
    <w:p>
      <w:pPr>
        <w:numPr>
          <w:ilvl w:val="0"/>
          <w:numId w:val="2"/>
        </w:numPr>
        <w:ind w:left="0" w:leftChars="0" w:firstLine="42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简述网络银行产生发展的客观基础。</w:t>
      </w:r>
    </w:p>
    <w:p>
      <w:pPr>
        <w:widowControl w:val="0"/>
        <w:numPr>
          <w:ilvl w:val="0"/>
          <w:numId w:val="0"/>
        </w:numPr>
        <w:spacing w:beforeLines="0" w:afterLines="0"/>
        <w:jc w:val="both"/>
        <w:rPr>
          <w:rFonts w:hint="eastAsia" w:ascii="宋体" w:hAnsi="宋体"/>
          <w:sz w:val="24"/>
        </w:rPr>
      </w:pPr>
    </w:p>
    <w:p>
      <w:pPr>
        <w:widowControl w:val="0"/>
        <w:numPr>
          <w:ilvl w:val="0"/>
          <w:numId w:val="0"/>
        </w:numPr>
        <w:spacing w:beforeLines="0" w:afterLines="0"/>
        <w:jc w:val="both"/>
        <w:rPr>
          <w:rFonts w:hint="eastAsia" w:ascii="宋体" w:hAnsi="宋体"/>
          <w:sz w:val="24"/>
        </w:rPr>
      </w:pPr>
    </w:p>
    <w:p>
      <w:pPr>
        <w:widowControl w:val="0"/>
        <w:numPr>
          <w:ilvl w:val="0"/>
          <w:numId w:val="0"/>
        </w:numPr>
        <w:spacing w:beforeLines="0" w:afterLines="0"/>
        <w:jc w:val="both"/>
        <w:rPr>
          <w:rFonts w:hint="eastAsia" w:ascii="宋体" w:hAnsi="宋体"/>
          <w:sz w:val="24"/>
        </w:rPr>
      </w:pPr>
    </w:p>
    <w:p>
      <w:pPr>
        <w:widowControl w:val="0"/>
        <w:numPr>
          <w:ilvl w:val="0"/>
          <w:numId w:val="0"/>
        </w:numPr>
        <w:spacing w:beforeLines="0" w:afterLines="0"/>
        <w:jc w:val="both"/>
        <w:rPr>
          <w:rFonts w:hint="eastAsia" w:ascii="宋体" w:hAnsi="宋体"/>
          <w:sz w:val="24"/>
        </w:rPr>
      </w:pPr>
    </w:p>
    <w:p>
      <w:pPr>
        <w:numPr>
          <w:ilvl w:val="0"/>
          <w:numId w:val="2"/>
        </w:numPr>
        <w:spacing w:before="312" w:after="312"/>
        <w:ind w:left="0" w:leftChars="0" w:firstLine="42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电子政务有哪些类别。</w:t>
      </w:r>
    </w:p>
    <w:p>
      <w:pPr>
        <w:widowControl w:val="0"/>
        <w:numPr>
          <w:ilvl w:val="0"/>
          <w:numId w:val="0"/>
        </w:numPr>
        <w:spacing w:before="312" w:beforeLines="0" w:after="312" w:afterLines="0"/>
        <w:jc w:val="both"/>
        <w:rPr>
          <w:rFonts w:hint="eastAsia" w:ascii="宋体" w:hAnsi="宋体"/>
          <w:sz w:val="24"/>
        </w:rPr>
      </w:pPr>
    </w:p>
    <w:p>
      <w:pPr>
        <w:ind w:left="420"/>
        <w:rPr>
          <w:rFonts w:hint="eastAsia" w:ascii="宋体" w:hAnsi="宋体"/>
          <w:sz w:val="24"/>
        </w:rPr>
      </w:pPr>
    </w:p>
    <w:p>
      <w:pPr>
        <w:ind w:left="420"/>
        <w:rPr>
          <w:rFonts w:hint="eastAsia" w:ascii="宋体" w:hAnsi="宋体"/>
          <w:b/>
          <w:sz w:val="24"/>
        </w:rPr>
      </w:pP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五、论述题（</w:t>
      </w:r>
      <w:r>
        <w:rPr>
          <w:rFonts w:ascii="宋体" w:hAnsi="宋体"/>
          <w:b/>
          <w:sz w:val="24"/>
        </w:rPr>
        <w:t>每题</w:t>
      </w:r>
      <w:r>
        <w:rPr>
          <w:rFonts w:hint="eastAsia" w:ascii="宋体" w:hAnsi="宋体"/>
          <w:b/>
          <w:sz w:val="24"/>
        </w:rPr>
        <w:t>12</w:t>
      </w:r>
      <w:r>
        <w:rPr>
          <w:rFonts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</w:rPr>
        <w:t>12</w:t>
      </w:r>
      <w:r>
        <w:rPr>
          <w:rFonts w:ascii="宋体" w:hAnsi="宋体"/>
          <w:b/>
          <w:sz w:val="24"/>
        </w:rPr>
        <w:t>分</w:t>
      </w:r>
      <w:r>
        <w:rPr>
          <w:rFonts w:hint="eastAsia" w:ascii="宋体" w:hAnsi="宋体"/>
          <w:b/>
          <w:sz w:val="24"/>
        </w:rPr>
        <w:t>）</w:t>
      </w:r>
    </w:p>
    <w:p>
      <w:pPr>
        <w:ind w:left="420"/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1、举例说明CRM产生的原因。</w:t>
      </w:r>
    </w:p>
    <w:p>
      <w:pPr>
        <w:rPr>
          <w:rFonts w:hint="eastAsia" w:ascii="宋体" w:hAnsi="宋体"/>
          <w:sz w:val="24"/>
        </w:rPr>
      </w:pPr>
    </w:p>
    <w:p/>
    <w:sectPr>
      <w:footerReference r:id="rId3" w:type="default"/>
      <w:pgSz w:w="23760" w:h="16781" w:orient="landscape"/>
      <w:pgMar w:top="1440" w:right="1800" w:bottom="1440" w:left="1800" w:header="720" w:footer="720" w:gutter="0"/>
      <w:lnNumType w:countBy="0" w:distance="360"/>
      <w:pgNumType w:fmt="decimal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013BDB"/>
    <w:multiLevelType w:val="singleLevel"/>
    <w:tmpl w:val="9C013BDB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0F792CE"/>
    <w:multiLevelType w:val="singleLevel"/>
    <w:tmpl w:val="E0F792C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90DA0"/>
    <w:rsid w:val="19B90DA0"/>
    <w:rsid w:val="1AAB254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2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2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6">
    <w:name w:val="page number"/>
    <w:basedOn w:val="5"/>
    <w:qFormat/>
    <w:uiPriority w:val="0"/>
  </w:style>
  <w:style w:type="character" w:customStyle="1" w:styleId="8">
    <w:name w:val="f14"/>
    <w:basedOn w:val="5"/>
    <w:uiPriority w:val="3"/>
  </w:style>
  <w:style w:type="character" w:customStyle="1" w:styleId="9">
    <w:name w:val="f141"/>
    <w:basedOn w:val="5"/>
    <w:qFormat/>
    <w:uiPriority w:val="3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2018-08-27T06:12:00Z</dcterms:created>
  <dc:creator>Administrator</dc:creator>
  <cp:lastModifiedBy>11</cp:lastModifiedBy>
  <dcterms:modified xsi:type="dcterms:W3CDTF">2018-11-08T16:40:29Z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