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8B" w:rsidRDefault="00C85E35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2068B" w:rsidRDefault="00C85E35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2068B" w:rsidRDefault="0012068B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12068B" w:rsidRDefault="00C85E35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2068B" w:rsidRDefault="0012068B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2068B" w:rsidRDefault="001206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2068B" w:rsidRDefault="0012068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2068B" w:rsidRDefault="00C85E3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12068B" w:rsidRDefault="00C85E35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12068B" w:rsidRDefault="00C85E35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病理生理学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12068B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12068B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C85E3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2068B" w:rsidRDefault="001206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12068B" w:rsidRDefault="0012068B">
      <w:pPr>
        <w:spacing w:line="288" w:lineRule="auto"/>
        <w:ind w:firstLineChars="400" w:firstLine="840"/>
      </w:pPr>
    </w:p>
    <w:p w:rsidR="0012068B" w:rsidRDefault="00C85E35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12068B" w:rsidRDefault="00C85E3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12068B" w:rsidRDefault="00C85E3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12068B" w:rsidRDefault="00C85E35">
      <w:r>
        <w:rPr>
          <w:sz w:val="24"/>
        </w:rPr>
        <w:t>________________________________________________________________________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一、单项选择题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分，每小题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、下列哪项不是判断死亡的根据：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、不可逆昏迷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、心跳停止</w:t>
      </w:r>
      <w:r>
        <w:rPr>
          <w:rFonts w:ascii="宋体" w:eastAsia="宋体" w:hAnsi="宋体" w:cs="宋体" w:hint="eastAsia"/>
          <w:sz w:val="24"/>
          <w:szCs w:val="24"/>
        </w:rPr>
        <w:t xml:space="preserve">   C</w:t>
      </w:r>
      <w:r>
        <w:rPr>
          <w:rFonts w:ascii="宋体" w:eastAsia="宋体" w:hAnsi="宋体" w:cs="宋体" w:hint="eastAsia"/>
          <w:sz w:val="24"/>
          <w:szCs w:val="24"/>
        </w:rPr>
        <w:t>、呼吸停止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、脑电波消失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、高钾症时心电图的改变有：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波低平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波尖耸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、出现病理性</w:t>
      </w:r>
      <w:r>
        <w:rPr>
          <w:rFonts w:ascii="宋体" w:eastAsia="宋体" w:hAnsi="宋体" w:cs="宋体" w:hint="eastAsia"/>
          <w:sz w:val="24"/>
          <w:szCs w:val="24"/>
        </w:rPr>
        <w:t>U</w:t>
      </w:r>
      <w:r>
        <w:rPr>
          <w:rFonts w:ascii="宋体" w:eastAsia="宋体" w:hAnsi="宋体" w:cs="宋体" w:hint="eastAsia"/>
          <w:sz w:val="24"/>
          <w:szCs w:val="24"/>
        </w:rPr>
        <w:t>波</w:t>
      </w:r>
      <w:r>
        <w:rPr>
          <w:rFonts w:ascii="宋体" w:eastAsia="宋体" w:hAnsi="宋体" w:cs="宋体" w:hint="eastAsia"/>
          <w:sz w:val="24"/>
          <w:szCs w:val="24"/>
        </w:rPr>
        <w:t xml:space="preserve">     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S-T</w:t>
      </w:r>
      <w:r>
        <w:rPr>
          <w:rFonts w:ascii="宋体" w:eastAsia="宋体" w:hAnsi="宋体" w:cs="宋体" w:hint="eastAsia"/>
          <w:sz w:val="24"/>
          <w:szCs w:val="24"/>
        </w:rPr>
        <w:t>段压低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、水肿是指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、体内液体过多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、细胞内液过多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、血管内液过多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、组织间隙或体腔中液体过多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、慢性紧衰时尿液的特点是：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、少尿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、夜尿减少</w:t>
      </w:r>
      <w:r>
        <w:rPr>
          <w:rFonts w:ascii="宋体" w:eastAsia="宋体" w:hAnsi="宋体" w:cs="宋体" w:hint="eastAsia"/>
          <w:sz w:val="24"/>
          <w:szCs w:val="24"/>
        </w:rPr>
        <w:t xml:space="preserve">  C</w:t>
      </w:r>
      <w:r>
        <w:rPr>
          <w:rFonts w:ascii="宋体" w:eastAsia="宋体" w:hAnsi="宋体" w:cs="宋体" w:hint="eastAsia"/>
          <w:sz w:val="24"/>
          <w:szCs w:val="24"/>
        </w:rPr>
        <w:t>、等渗尿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、低渗尿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、氧离曲线右移：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、在</w:t>
      </w:r>
      <w:r>
        <w:rPr>
          <w:rFonts w:ascii="宋体" w:eastAsia="宋体" w:hAnsi="宋体" w:cs="宋体" w:hint="eastAsia"/>
          <w:sz w:val="24"/>
          <w:szCs w:val="24"/>
        </w:rPr>
        <w:t>PH</w:t>
      </w:r>
      <w:r>
        <w:rPr>
          <w:rFonts w:ascii="宋体" w:eastAsia="宋体" w:hAnsi="宋体" w:cs="宋体" w:hint="eastAsia"/>
          <w:sz w:val="24"/>
          <w:szCs w:val="24"/>
        </w:rPr>
        <w:t>值升高时出现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、使血红蛋白与氧的亲和力增高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、使血红蛋白与氧的亲和力降低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、在</w:t>
      </w:r>
      <w:r>
        <w:rPr>
          <w:rFonts w:ascii="宋体" w:eastAsia="宋体" w:hAnsi="宋体" w:cs="宋体" w:hint="eastAsia"/>
          <w:sz w:val="24"/>
          <w:szCs w:val="24"/>
        </w:rPr>
        <w:t>CO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含量降低时出现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、慢性神经递质为：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、笨丙氨酸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、去甲肾上腺素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、羟苯乙醇胺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、γ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sz w:val="24"/>
          <w:szCs w:val="24"/>
        </w:rPr>
        <w:t>氨基丁酸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7</w:t>
      </w:r>
      <w:r>
        <w:rPr>
          <w:rFonts w:ascii="宋体" w:eastAsia="宋体" w:hAnsi="宋体" w:cs="宋体" w:hint="eastAsia"/>
          <w:sz w:val="24"/>
          <w:szCs w:val="24"/>
        </w:rPr>
        <w:t>、休克期微循环的变化特点是：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、毛细血管前括约肌收缩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、灌大于流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、灌小于流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、微静脉扩张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、肝性脑最常见的诱因为：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、腹腔积液</w:t>
      </w:r>
      <w:r>
        <w:rPr>
          <w:rFonts w:ascii="宋体" w:eastAsia="宋体" w:hAnsi="宋体" w:cs="宋体" w:hint="eastAsia"/>
          <w:sz w:val="24"/>
          <w:szCs w:val="24"/>
        </w:rPr>
        <w:t xml:space="preserve">  B</w:t>
      </w:r>
      <w:r>
        <w:rPr>
          <w:rFonts w:ascii="宋体" w:eastAsia="宋体" w:hAnsi="宋体" w:cs="宋体" w:hint="eastAsia"/>
          <w:sz w:val="24"/>
          <w:szCs w:val="24"/>
        </w:rPr>
        <w:t>、便秘</w:t>
      </w:r>
      <w:r>
        <w:rPr>
          <w:rFonts w:ascii="宋体" w:eastAsia="宋体" w:hAnsi="宋体" w:cs="宋体" w:hint="eastAsia"/>
          <w:sz w:val="24"/>
          <w:szCs w:val="24"/>
        </w:rPr>
        <w:t xml:space="preserve">   C</w:t>
      </w:r>
      <w:r>
        <w:rPr>
          <w:rFonts w:ascii="宋体" w:eastAsia="宋体" w:hAnsi="宋体" w:cs="宋体" w:hint="eastAsia"/>
          <w:sz w:val="24"/>
          <w:szCs w:val="24"/>
        </w:rPr>
        <w:t>、感染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、消化道出血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、关于发热，下列哪项叙述是正确的：</w:t>
      </w:r>
    </w:p>
    <w:p w:rsidR="0012068B" w:rsidRDefault="00C85E3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内毒素属于内源性致热原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、发热不一定都有体温调节中枢调定点的上移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、脂质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是内毒素引起发热的主要活性面份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、外源性致热源具有种属特性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、非酯型胆红素性黄疸的主要原因为：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、溶血性黄疸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、新生儿生理性黄疸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、肝细胞性黄疸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、肝外胆道阻</w:t>
      </w:r>
      <w:r>
        <w:rPr>
          <w:rFonts w:ascii="宋体" w:eastAsia="宋体" w:hAnsi="宋体" w:cs="宋体" w:hint="eastAsia"/>
          <w:sz w:val="24"/>
          <w:szCs w:val="24"/>
        </w:rPr>
        <w:t>塞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二、多项选择题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分，每小题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、下列对疾病条件的叙述哪几项是错误的？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、年龄和性别不能成为疾病发生的条件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、条件是疾病发生中不可少的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、杂件可促进疾病的发生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、同一因素可以是原因，也可以是条件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DIC</w:t>
      </w:r>
      <w:r>
        <w:rPr>
          <w:rFonts w:ascii="宋体" w:eastAsia="宋体" w:hAnsi="宋体" w:cs="宋体" w:hint="eastAsia"/>
          <w:sz w:val="24"/>
          <w:szCs w:val="24"/>
        </w:rPr>
        <w:t>是诱因主要是：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、血流缓慢</w:t>
      </w:r>
      <w:r>
        <w:rPr>
          <w:rFonts w:ascii="宋体" w:eastAsia="宋体" w:hAnsi="宋体" w:cs="宋体" w:hint="eastAsia"/>
          <w:sz w:val="24"/>
          <w:szCs w:val="24"/>
        </w:rPr>
        <w:t xml:space="preserve">   B </w:t>
      </w:r>
      <w:r>
        <w:rPr>
          <w:rFonts w:ascii="宋体" w:eastAsia="宋体" w:hAnsi="宋体" w:cs="宋体" w:hint="eastAsia"/>
          <w:sz w:val="24"/>
          <w:szCs w:val="24"/>
        </w:rPr>
        <w:t>、肝功能受损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、血液的低凝状态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、抗纤溶药使用不当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、导致细胞内</w:t>
      </w:r>
      <w:r>
        <w:rPr>
          <w:rFonts w:ascii="宋体" w:eastAsia="宋体" w:hAnsi="宋体" w:cs="宋体" w:hint="eastAsia"/>
          <w:sz w:val="24"/>
          <w:szCs w:val="24"/>
        </w:rPr>
        <w:t>K+</w:t>
      </w:r>
      <w:r>
        <w:rPr>
          <w:rFonts w:ascii="宋体" w:eastAsia="宋体" w:hAnsi="宋体" w:cs="宋体" w:hint="eastAsia"/>
          <w:sz w:val="24"/>
          <w:szCs w:val="24"/>
        </w:rPr>
        <w:t>释放到细胞外液的常见原因有：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、碱中毒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、酸中毒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、严重缺氧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、严重缺血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、动脉血氧含量降低可见于：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、乏氧性缺氧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、血液性缺氧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、循环性缺氧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、组织中毒性缺氧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、激肽在炎症中的作用为：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、舒张血管</w:t>
      </w:r>
      <w:r>
        <w:rPr>
          <w:rFonts w:ascii="宋体" w:eastAsia="宋体" w:hAnsi="宋体" w:cs="宋体" w:hint="eastAsia"/>
          <w:sz w:val="24"/>
          <w:szCs w:val="24"/>
        </w:rPr>
        <w:t xml:space="preserve">  B</w:t>
      </w:r>
      <w:r>
        <w:rPr>
          <w:rFonts w:ascii="宋体" w:eastAsia="宋体" w:hAnsi="宋体" w:cs="宋体" w:hint="eastAsia"/>
          <w:sz w:val="24"/>
          <w:szCs w:val="24"/>
        </w:rPr>
        <w:t>、增加血管通透性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C</w:t>
      </w:r>
      <w:r>
        <w:rPr>
          <w:rFonts w:ascii="宋体" w:eastAsia="宋体" w:hAnsi="宋体" w:cs="宋体" w:hint="eastAsia"/>
          <w:sz w:val="24"/>
          <w:szCs w:val="24"/>
        </w:rPr>
        <w:t>、使支气管平滑肌舒张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、致痛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、氧离曲线左移可见于：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[H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]</w:t>
      </w:r>
      <w:r>
        <w:rPr>
          <w:rFonts w:ascii="宋体" w:eastAsia="宋体" w:hAnsi="宋体" w:cs="宋体" w:hint="eastAsia"/>
          <w:sz w:val="24"/>
          <w:szCs w:val="24"/>
        </w:rPr>
        <w:t>增加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、温度降低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PO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降低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PCO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降低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、下列哪些指标可反映</w:t>
      </w:r>
      <w:r>
        <w:rPr>
          <w:rFonts w:ascii="宋体" w:eastAsia="宋体" w:hAnsi="宋体" w:cs="宋体" w:hint="eastAsia"/>
          <w:sz w:val="24"/>
          <w:szCs w:val="24"/>
        </w:rPr>
        <w:t>HCO3-</w:t>
      </w:r>
      <w:r>
        <w:rPr>
          <w:rFonts w:ascii="宋体" w:eastAsia="宋体" w:hAnsi="宋体" w:cs="宋体" w:hint="eastAsia"/>
          <w:sz w:val="24"/>
          <w:szCs w:val="24"/>
        </w:rPr>
        <w:t>的含理变化：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PaCO2    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BE  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AB  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SB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、器质性急性肾功能衰竭患者的尿液变化可表现为：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、尿量</w:t>
      </w:r>
      <w:r>
        <w:rPr>
          <w:rFonts w:ascii="宋体" w:eastAsia="宋体" w:hAnsi="宋体" w:cs="宋体" w:hint="eastAsia"/>
          <w:sz w:val="24"/>
          <w:szCs w:val="24"/>
        </w:rPr>
        <w:t xml:space="preserve">           B</w:t>
      </w:r>
      <w:r>
        <w:rPr>
          <w:rFonts w:ascii="宋体" w:eastAsia="宋体" w:hAnsi="宋体" w:cs="宋体" w:hint="eastAsia"/>
          <w:sz w:val="24"/>
          <w:szCs w:val="24"/>
        </w:rPr>
        <w:t>、尿渗透压↓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、尿钠含量↓</w:t>
      </w:r>
      <w:r>
        <w:rPr>
          <w:rFonts w:ascii="宋体" w:eastAsia="宋体" w:hAnsi="宋体" w:cs="宋体" w:hint="eastAsia"/>
          <w:sz w:val="24"/>
          <w:szCs w:val="24"/>
        </w:rPr>
        <w:t xml:space="preserve">     D</w:t>
      </w:r>
      <w:r>
        <w:rPr>
          <w:rFonts w:ascii="宋体" w:eastAsia="宋体" w:hAnsi="宋体" w:cs="宋体" w:hint="eastAsia"/>
          <w:sz w:val="24"/>
          <w:szCs w:val="24"/>
        </w:rPr>
        <w:t>、尿肌酐</w:t>
      </w:r>
      <w:r>
        <w:rPr>
          <w:rFonts w:ascii="宋体" w:eastAsia="宋体" w:hAnsi="宋体" w:cs="宋体" w:hint="eastAsia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血肌酐↓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、下列说法哪些正确</w:t>
      </w:r>
    </w:p>
    <w:p w:rsidR="0012068B" w:rsidRDefault="00C85E3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心肌肥大是心脏疾病时的一种重要代偿形式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、压力负荷增加可导致向心性肥大</w:t>
      </w:r>
    </w:p>
    <w:p w:rsidR="0012068B" w:rsidRDefault="00C85E3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容量负荷增加可导致离心性肥大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、心肌肥大主要是心肌细胞肥大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、低渗液的丢失常见于：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、大量出汗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、大量呕吐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、渗透性利尿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、大量失血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三、填空题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分，每空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、作为疾病发生的原因不下列特征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、一般情况下，细胞外液的阳离了以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为主，细胞内液中阳离子以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为主。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、导致动一静脉血氧含量差增大的缺氧是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、内源性致热原主要有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外源性致热原主要有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2068B" w:rsidRDefault="00C85E35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、消肿发生的基本机制是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、主要的假性神经递质有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四、判断改错题。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分，每小题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、皮肤瘙痒是尿毒症的常见症状。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、漏出液一般是由炎症引起的。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、几乎所有炎症介质都具有的作用是舒张小血管。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、发病学是探讨疾病发生、发展和转归的一般规律。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、酸中毒可导致手足抽搞。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、肝性脑患者可使用肥皂水灌肠，清洁净化肠道，以降低血氨。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3-DPG</w:t>
      </w:r>
      <w:r>
        <w:rPr>
          <w:rFonts w:ascii="宋体" w:eastAsia="宋体" w:hAnsi="宋体" w:cs="宋体" w:hint="eastAsia"/>
          <w:sz w:val="24"/>
          <w:szCs w:val="24"/>
        </w:rPr>
        <w:t>增加可出现氧曲线左移。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、肺的是顺应性升高可导致限制性通气不足。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、两种或两种以上的酸碱紊乱同时并存即为混合型酸碱紊乱。</w:t>
      </w:r>
    </w:p>
    <w:p w:rsidR="0012068B" w:rsidRDefault="00C85E35">
      <w:pPr>
        <w:spacing w:line="360" w:lineRule="auto"/>
        <w:ind w:left="960" w:hangingChars="400" w:hanging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、休克时儿茶酸胺对微循环的影响主要是通</w:t>
      </w:r>
      <w:r>
        <w:rPr>
          <w:rFonts w:ascii="宋体" w:eastAsia="宋体" w:hAnsi="宋体" w:cs="宋体" w:hint="eastAsia"/>
          <w:sz w:val="24"/>
          <w:szCs w:val="24"/>
        </w:rPr>
        <w:t>过作用于微血管的β受体导致血管收缩</w:t>
      </w:r>
      <w:r>
        <w:rPr>
          <w:rFonts w:ascii="宋体" w:eastAsia="宋体" w:hAnsi="宋体" w:cs="宋体" w:hint="eastAsia"/>
          <w:sz w:val="24"/>
          <w:szCs w:val="24"/>
        </w:rPr>
        <w:t>而</w:t>
      </w:r>
      <w:r>
        <w:rPr>
          <w:rFonts w:ascii="宋体" w:eastAsia="宋体" w:hAnsi="宋体" w:cs="宋体" w:hint="eastAsia"/>
          <w:sz w:val="24"/>
          <w:szCs w:val="24"/>
        </w:rPr>
        <w:t>发挥的。</w:t>
      </w:r>
    </w:p>
    <w:p w:rsidR="0012068B" w:rsidRDefault="00C85E3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五、名词解释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分，每题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发绀：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低渗性脱水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SB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内源性致热原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休克肺：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脑水肿：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呼吸衰竭：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心肌抑制因子（</w:t>
      </w:r>
      <w:r>
        <w:rPr>
          <w:rFonts w:ascii="宋体" w:eastAsia="宋体" w:hAnsi="宋体" w:cs="宋体" w:hint="eastAsia"/>
          <w:sz w:val="24"/>
          <w:szCs w:val="24"/>
        </w:rPr>
        <w:t>MDF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慢性肾功能衰竭：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血氧容量：</w:t>
      </w:r>
    </w:p>
    <w:p w:rsidR="0012068B" w:rsidRDefault="001206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tabs>
          <w:tab w:val="left" w:pos="52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简答题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分，每小题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简述低钾血症导致机体死亡原因和机理。为什么？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简述心功能不全过程中心脏的代偿形式及机制。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试论慢性肾衰时钙磷代谢变化及机制。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呼吸衰竭时的低氧血症对机体有哪些影响。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比较低张性缺氧和组织中毒性缺氧的血氧变化特点有何不同？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spacing w:line="360" w:lineRule="auto"/>
        <w:ind w:left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七、论述题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分，每小题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12068B" w:rsidRDefault="00C85E3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以外伤使血管破裂而此起大出血为例，阐明发病学中因果交替转化、恶性循环的规律。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试论</w:t>
      </w:r>
      <w:r>
        <w:rPr>
          <w:rFonts w:ascii="宋体" w:eastAsia="宋体" w:hAnsi="宋体" w:cs="宋体" w:hint="eastAsia"/>
          <w:sz w:val="24"/>
          <w:szCs w:val="24"/>
        </w:rPr>
        <w:t>F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P</w:t>
      </w:r>
      <w:r>
        <w:rPr>
          <w:rFonts w:ascii="宋体" w:eastAsia="宋体" w:hAnsi="宋体" w:cs="宋体" w:hint="eastAsia"/>
          <w:sz w:val="24"/>
          <w:szCs w:val="24"/>
        </w:rPr>
        <w:t>的来源及其作用。</w:t>
      </w:r>
    </w:p>
    <w:p w:rsidR="0012068B" w:rsidRDefault="0012068B">
      <w:pPr>
        <w:tabs>
          <w:tab w:val="left" w:pos="780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12068B">
      <w:pPr>
        <w:tabs>
          <w:tab w:val="left" w:pos="780"/>
        </w:tabs>
        <w:rPr>
          <w:rFonts w:ascii="宋体" w:eastAsia="宋体" w:hAnsi="宋体" w:cs="宋体"/>
          <w:sz w:val="24"/>
          <w:szCs w:val="24"/>
        </w:rPr>
      </w:pPr>
    </w:p>
    <w:p w:rsidR="0012068B" w:rsidRDefault="00C85E35">
      <w:pPr>
        <w:ind w:left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、试分析剧烈呕吐易引起的酸碱平衡类型及其发生机制。</w:t>
      </w:r>
    </w:p>
    <w:p w:rsidR="0012068B" w:rsidRDefault="0012068B"/>
    <w:sectPr w:rsidR="0012068B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17E93"/>
    <w:multiLevelType w:val="multilevel"/>
    <w:tmpl w:val="2C417E93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444426E2"/>
    <w:multiLevelType w:val="multilevel"/>
    <w:tmpl w:val="444426E2"/>
    <w:lvl w:ilvl="0">
      <w:start w:val="1"/>
      <w:numFmt w:val="upperLetter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AF15486"/>
    <w:multiLevelType w:val="multilevel"/>
    <w:tmpl w:val="4AF15486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707053EB"/>
    <w:multiLevelType w:val="multilevel"/>
    <w:tmpl w:val="707053EB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3"/>
      <w:numFmt w:val="decimalFullWidth"/>
      <w:lvlText w:val="%2、"/>
      <w:lvlJc w:val="left"/>
      <w:pPr>
        <w:tabs>
          <w:tab w:val="left" w:pos="1260"/>
        </w:tabs>
        <w:ind w:left="1260" w:hanging="420"/>
      </w:pPr>
      <w:rPr>
        <w:rFonts w:hint="eastAsia"/>
      </w:rPr>
    </w:lvl>
    <w:lvl w:ilvl="2">
      <w:start w:val="5"/>
      <w:numFmt w:val="decimalFullWidth"/>
      <w:lvlText w:val="%3、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3">
      <w:start w:val="1"/>
      <w:numFmt w:val="upperLetter"/>
      <w:lvlText w:val="%4、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730E3085"/>
    <w:multiLevelType w:val="multilevel"/>
    <w:tmpl w:val="730E3085"/>
    <w:lvl w:ilvl="0">
      <w:start w:val="1"/>
      <w:numFmt w:val="upperLetter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77666"/>
    <w:rsid w:val="0012068B"/>
    <w:rsid w:val="00C85E35"/>
    <w:rsid w:val="1DE13AC6"/>
    <w:rsid w:val="545776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4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2018-10-24T06:01:00Z</dcterms:created>
  <dcterms:modified xsi:type="dcterms:W3CDTF">2018-12-11T06:46:00Z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